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bookmarkStart w:id="0" w:name="_GoBack"/>
      <w:bookmarkEnd w:id="0"/>
    </w:p>
    <w:p>
      <w:pPr>
        <w:rPr>
          <w:sz w:val="84"/>
          <w:szCs w:val="84"/>
          <w:u w:val="none"/>
        </w:rPr>
      </w:pPr>
    </w:p>
    <w:p>
      <w:pPr>
        <w:rPr>
          <w:sz w:val="84"/>
          <w:szCs w:val="84"/>
          <w:u w:val="none"/>
        </w:rPr>
      </w:pPr>
    </w:p>
    <w:p>
      <w:pPr>
        <w:rPr>
          <w:sz w:val="84"/>
          <w:szCs w:val="84"/>
          <w:u w:val="none"/>
        </w:rPr>
      </w:pPr>
    </w:p>
    <w:p>
      <w:pPr>
        <w:jc w:val="center"/>
        <w:rPr>
          <w:sz w:val="52"/>
          <w:szCs w:val="52"/>
          <w:u w:val="none"/>
        </w:rPr>
      </w:pPr>
      <w:r>
        <w:rPr>
          <w:rFonts w:hint="eastAsia"/>
          <w:sz w:val="52"/>
          <w:szCs w:val="52"/>
          <w:u w:val="none"/>
          <w:lang w:val="en-US" w:eastAsia="zh-CN"/>
        </w:rPr>
        <w:t>2023年海南省政协书画室</w:t>
      </w:r>
      <w:r>
        <w:rPr>
          <w:rFonts w:hint="eastAsia"/>
          <w:sz w:val="52"/>
          <w:szCs w:val="52"/>
          <w:u w:val="none"/>
        </w:rPr>
        <w:t>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6"/>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仿宋_GB2312" w:hAnsi="黑体" w:eastAsia="仿宋_GB2312" w:cs="仿宋_GB2312"/>
          <w:sz w:val="32"/>
          <w:szCs w:val="32"/>
          <w:u w:val="none"/>
        </w:rPr>
        <w:t xml:space="preserve"> </w:t>
      </w:r>
      <w:r>
        <w:rPr>
          <w:rFonts w:hint="eastAsia" w:ascii="黑体" w:hAnsi="黑体" w:eastAsia="黑体" w:cs="黑体"/>
          <w:sz w:val="32"/>
          <w:szCs w:val="32"/>
          <w:u w:val="none"/>
          <w:lang w:val="en-US" w:eastAsia="zh-CN"/>
        </w:rPr>
        <w:t>海南省政协书画室</w:t>
      </w:r>
      <w:r>
        <w:rPr>
          <w:rFonts w:hint="eastAsia" w:ascii="黑体" w:hAnsi="黑体" w:eastAsia="黑体"/>
          <w:sz w:val="32"/>
          <w:szCs w:val="32"/>
          <w:u w:val="none"/>
        </w:rPr>
        <w:t>概况</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部门预算单位构成（单位公开没有这部分内容）</w:t>
      </w:r>
    </w:p>
    <w:p>
      <w:pPr>
        <w:pStyle w:val="6"/>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val="en-US" w:eastAsia="zh-CN"/>
        </w:rPr>
        <w:t>海南省政协书画室</w:t>
      </w:r>
      <w:r>
        <w:rPr>
          <w:rFonts w:hint="eastAsia" w:ascii="仿宋_GB2312" w:hAnsi="黑体" w:eastAsia="仿宋_GB2312" w:cs="仿宋_GB2312"/>
          <w:sz w:val="32"/>
          <w:szCs w:val="32"/>
          <w:u w:val="none"/>
          <w:lang w:val="en-US" w:eastAsia="zh-CN"/>
        </w:rPr>
        <w:t>2023</w:t>
      </w:r>
      <w:r>
        <w:rPr>
          <w:rFonts w:hint="eastAsia" w:ascii="黑体" w:hAnsi="黑体" w:eastAsia="黑体"/>
          <w:sz w:val="32"/>
          <w:szCs w:val="32"/>
          <w:u w:val="none"/>
        </w:rPr>
        <w:t>年单位预算表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val="en-US" w:eastAsia="zh-CN"/>
        </w:rPr>
        <w:t>海南省政协书画室</w:t>
      </w:r>
      <w:r>
        <w:rPr>
          <w:rFonts w:hint="eastAsia" w:ascii="仿宋_GB2312" w:hAnsi="黑体" w:eastAsia="仿宋_GB2312" w:cs="仿宋_GB2312"/>
          <w:sz w:val="32"/>
          <w:szCs w:val="32"/>
          <w:u w:val="none"/>
          <w:lang w:val="en-US" w:eastAsia="zh-CN"/>
        </w:rPr>
        <w:t>2023</w:t>
      </w:r>
      <w:r>
        <w:rPr>
          <w:rFonts w:hint="eastAsia" w:ascii="黑体" w:hAnsi="黑体" w:eastAsia="黑体"/>
          <w:sz w:val="32"/>
          <w:szCs w:val="32"/>
          <w:u w:val="none"/>
        </w:rPr>
        <w:t>年单位预算情况说明</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6"/>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6"/>
        <w:numPr>
          <w:ilvl w:val="0"/>
          <w:numId w:val="4"/>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val="en-US" w:eastAsia="zh-CN"/>
        </w:rPr>
        <w:t>海南省政协书画室</w:t>
      </w:r>
      <w:r>
        <w:rPr>
          <w:rFonts w:hint="eastAsia" w:ascii="黑体" w:hAnsi="黑体" w:eastAsia="黑体"/>
          <w:sz w:val="32"/>
          <w:szCs w:val="32"/>
          <w:u w:val="none"/>
        </w:rPr>
        <w:t>概况</w:t>
      </w:r>
    </w:p>
    <w:p>
      <w:pPr>
        <w:jc w:val="left"/>
        <w:rPr>
          <w:rFonts w:ascii="仿宋_GB2312" w:hAnsi="仿宋_GB2312" w:eastAsia="仿宋_GB2312" w:cs="仿宋_GB2312"/>
          <w:sz w:val="32"/>
          <w:szCs w:val="32"/>
          <w:u w:val="none"/>
        </w:rPr>
      </w:pPr>
    </w:p>
    <w:p>
      <w:pPr>
        <w:pStyle w:val="6"/>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主要职能</w:t>
      </w:r>
    </w:p>
    <w:p>
      <w:pPr>
        <w:pStyle w:val="6"/>
        <w:ind w:left="720" w:firstLine="0" w:firstLineChars="0"/>
        <w:rPr>
          <w:rFonts w:ascii="仿宋_GB2312" w:eastAsia="仿宋_GB2312"/>
          <w:sz w:val="32"/>
          <w:szCs w:val="32"/>
        </w:rPr>
      </w:pPr>
      <w:r>
        <w:rPr>
          <w:rFonts w:hint="eastAsia" w:ascii="仿宋_GB2312" w:eastAsia="仿宋_GB2312"/>
          <w:sz w:val="32"/>
          <w:szCs w:val="32"/>
        </w:rPr>
        <w:t>联系和团结本省政协书画委员，发挥政协书画委员的优</w:t>
      </w:r>
    </w:p>
    <w:p>
      <w:pPr>
        <w:rPr>
          <w:rFonts w:ascii="仿宋_GB2312" w:eastAsia="仿宋_GB2312"/>
          <w:sz w:val="32"/>
          <w:szCs w:val="32"/>
        </w:rPr>
      </w:pPr>
      <w:r>
        <w:rPr>
          <w:rFonts w:hint="eastAsia" w:ascii="仿宋_GB2312" w:eastAsia="仿宋_GB2312"/>
          <w:sz w:val="32"/>
          <w:szCs w:val="32"/>
        </w:rPr>
        <w:t>势，强化政协书画委员履行政治协商、民主监督、参政议政职能，推动统战工作。组织政协书画委员考察、采风、调研、专题研讨活动，举办书画作品展、书画作品归档管理等；组织政协委员开展文化研究、交流工作。</w:t>
      </w:r>
    </w:p>
    <w:p>
      <w:pPr>
        <w:pStyle w:val="6"/>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部门预算单位构成（单位公开没有此部分内容）</w:t>
      </w:r>
    </w:p>
    <w:p>
      <w:pPr>
        <w:ind w:firstLine="800" w:firstLineChars="250"/>
        <w:jc w:val="left"/>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eastAsia="zh-CN"/>
        </w:rPr>
        <w:t>无。</w:t>
      </w:r>
    </w:p>
    <w:p>
      <w:pPr>
        <w:ind w:firstLine="640" w:firstLineChars="200"/>
        <w:rPr>
          <w:rFonts w:hint="eastAsia" w:ascii="黑体" w:hAnsi="黑体" w:eastAsia="黑体"/>
          <w:sz w:val="32"/>
          <w:szCs w:val="32"/>
          <w:u w:val="none"/>
        </w:rPr>
      </w:pPr>
    </w:p>
    <w:p>
      <w:pPr>
        <w:ind w:firstLine="640" w:firstLineChars="200"/>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sz w:val="32"/>
          <w:szCs w:val="32"/>
          <w:u w:val="none"/>
          <w:lang w:val="en-US" w:eastAsia="zh-CN"/>
        </w:rPr>
        <w:t>海南省政协书画室</w:t>
      </w:r>
      <w:r>
        <w:rPr>
          <w:rFonts w:hint="eastAsia" w:ascii="仿宋_GB2312" w:hAnsi="黑体" w:eastAsia="仿宋_GB2312" w:cs="仿宋_GB2312"/>
          <w:sz w:val="32"/>
          <w:szCs w:val="32"/>
          <w:u w:val="none"/>
          <w:lang w:val="en-US" w:eastAsia="zh-CN"/>
        </w:rPr>
        <w:t>2023</w:t>
      </w:r>
      <w:r>
        <w:rPr>
          <w:rFonts w:hint="eastAsia" w:ascii="黑体" w:hAnsi="黑体" w:eastAsia="黑体"/>
          <w:sz w:val="32"/>
          <w:szCs w:val="32"/>
          <w:u w:val="none"/>
        </w:rPr>
        <w:t>年单位预算表</w:t>
      </w:r>
    </w:p>
    <w:p>
      <w:pPr>
        <w:ind w:left="800"/>
        <w:jc w:val="left"/>
        <w:rPr>
          <w:rFonts w:ascii="黑体" w:hAnsi="黑体" w:eastAsia="黑体"/>
          <w:sz w:val="32"/>
          <w:szCs w:val="32"/>
          <w:u w:val="none"/>
        </w:rPr>
      </w:pPr>
    </w:p>
    <w:p>
      <w:pPr>
        <w:ind w:left="800"/>
        <w:jc w:val="center"/>
        <w:rPr>
          <w:rFonts w:ascii="仿宋_GB2312" w:hAnsi="黑体" w:eastAsia="仿宋_GB2312"/>
          <w:b/>
          <w:sz w:val="32"/>
          <w:szCs w:val="32"/>
          <w:u w:val="none"/>
        </w:rPr>
      </w:pPr>
      <w:r>
        <w:rPr>
          <w:rFonts w:hint="eastAsia" w:ascii="仿宋_GB2312" w:hAnsi="黑体" w:eastAsia="仿宋_GB2312"/>
          <w:b/>
          <w:sz w:val="32"/>
          <w:szCs w:val="32"/>
          <w:u w:val="none"/>
        </w:rPr>
        <w:t>（此部分内容即为部门或单位预算公开表）</w:t>
      </w:r>
    </w:p>
    <w:p>
      <w:pPr>
        <w:rPr>
          <w:rFonts w:ascii="黑体" w:hAnsi="黑体" w:eastAsia="黑体"/>
          <w:sz w:val="32"/>
          <w:szCs w:val="32"/>
          <w:u w:val="none"/>
        </w:rPr>
      </w:pPr>
    </w:p>
    <w:p>
      <w:pPr>
        <w:ind w:firstLine="480" w:firstLineChars="150"/>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sz w:val="32"/>
          <w:szCs w:val="32"/>
          <w:u w:val="none"/>
          <w:lang w:val="en-US" w:eastAsia="zh-CN"/>
        </w:rPr>
        <w:t>海南省政协书画室</w:t>
      </w:r>
      <w:r>
        <w:rPr>
          <w:rFonts w:hint="eastAsia" w:ascii="仿宋_GB2312" w:hAnsi="黑体" w:eastAsia="仿宋_GB2312" w:cs="仿宋_GB2312"/>
          <w:sz w:val="32"/>
          <w:szCs w:val="32"/>
          <w:u w:val="none"/>
          <w:lang w:val="en-US" w:eastAsia="zh-CN"/>
        </w:rPr>
        <w:t>2023</w:t>
      </w:r>
      <w:r>
        <w:rPr>
          <w:rFonts w:hint="eastAsia" w:ascii="黑体" w:hAnsi="黑体" w:eastAsia="黑体"/>
          <w:sz w:val="32"/>
          <w:szCs w:val="32"/>
          <w:u w:val="none"/>
        </w:rPr>
        <w:t>年单位预算情况说明</w:t>
      </w:r>
    </w:p>
    <w:p>
      <w:pPr>
        <w:jc w:val="center"/>
        <w:rPr>
          <w:rFonts w:ascii="黑体" w:hAnsi="黑体" w:eastAsia="黑体"/>
          <w:sz w:val="32"/>
          <w:szCs w:val="32"/>
          <w:u w:val="none"/>
        </w:rPr>
      </w:pP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sz w:val="32"/>
          <w:szCs w:val="32"/>
          <w:u w:val="none"/>
          <w:lang w:val="en-US" w:eastAsia="zh-CN"/>
        </w:rPr>
        <w:t>海南省政协书画室</w:t>
      </w:r>
      <w:r>
        <w:rPr>
          <w:rFonts w:hint="eastAsia" w:ascii="仿宋_GB2312" w:hAnsi="黑体" w:eastAsia="仿宋_GB2312" w:cs="仿宋_GB2312"/>
          <w:sz w:val="32"/>
          <w:szCs w:val="32"/>
          <w:u w:val="none"/>
          <w:lang w:val="en-US" w:eastAsia="zh-CN"/>
        </w:rPr>
        <w:t>2023</w:t>
      </w:r>
      <w:r>
        <w:rPr>
          <w:rFonts w:hint="eastAsia" w:ascii="黑体" w:hAnsi="黑体" w:eastAsia="黑体"/>
          <w:sz w:val="32"/>
          <w:szCs w:val="32"/>
          <w:u w:val="none"/>
        </w:rPr>
        <w:t>年财政拨款收支预算情况的总体说明</w:t>
      </w:r>
    </w:p>
    <w:p>
      <w:pPr>
        <w:ind w:firstLine="640" w:firstLineChars="200"/>
        <w:jc w:val="left"/>
        <w:rPr>
          <w:rFonts w:ascii="仿宋_GB2312" w:hAnsi="黑体" w:eastAsia="仿宋_GB2312"/>
          <w:sz w:val="32"/>
          <w:szCs w:val="32"/>
          <w:u w:val="none"/>
        </w:rPr>
      </w:pPr>
      <w:r>
        <w:rPr>
          <w:rFonts w:hint="eastAsia" w:ascii="仿宋_GB2312" w:hAnsi="黑体" w:eastAsia="仿宋_GB2312"/>
          <w:sz w:val="32"/>
          <w:szCs w:val="32"/>
          <w:u w:val="none"/>
          <w:lang w:val="en-US" w:eastAsia="zh-CN"/>
        </w:rPr>
        <w:t>海南省政协书画室2023</w:t>
      </w:r>
      <w:r>
        <w:rPr>
          <w:rFonts w:hint="eastAsia" w:ascii="仿宋_GB2312" w:hAnsi="黑体" w:eastAsia="仿宋_GB2312"/>
          <w:sz w:val="32"/>
          <w:szCs w:val="32"/>
          <w:u w:val="none"/>
        </w:rPr>
        <w:t>年财政拨款收支总预算</w:t>
      </w:r>
      <w:r>
        <w:rPr>
          <w:rFonts w:hint="eastAsia" w:ascii="仿宋_GB2312" w:hAnsi="黑体" w:eastAsia="仿宋_GB2312" w:cs="仿宋_GB2312"/>
          <w:sz w:val="32"/>
          <w:szCs w:val="32"/>
          <w:u w:val="none"/>
          <w:lang w:val="en-US" w:eastAsia="zh-CN"/>
        </w:rPr>
        <w:t>222.93</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108.68</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增加海南自贸港建设</w:t>
      </w:r>
      <w:r>
        <w:rPr>
          <w:rFonts w:hint="eastAsia" w:ascii="仿宋_GB2312" w:hAnsi="黑体" w:eastAsia="仿宋_GB2312"/>
          <w:sz w:val="32"/>
          <w:szCs w:val="32"/>
          <w:u w:val="none"/>
          <w:lang w:val="en-US" w:eastAsia="zh-CN"/>
        </w:rPr>
        <w:t>5周年书画展项目经费和职业年金记实经费</w:t>
      </w:r>
      <w:r>
        <w:rPr>
          <w:rFonts w:hint="eastAsia" w:ascii="仿宋_GB2312" w:hAnsi="黑体" w:eastAsia="仿宋_GB2312"/>
          <w:sz w:val="32"/>
          <w:szCs w:val="32"/>
          <w:u w:val="none"/>
        </w:rPr>
        <w:t>。其中，收入总计</w:t>
      </w:r>
      <w:r>
        <w:rPr>
          <w:rFonts w:hint="eastAsia" w:ascii="仿宋_GB2312" w:hAnsi="黑体" w:eastAsia="仿宋_GB2312" w:cs="仿宋_GB2312"/>
          <w:sz w:val="32"/>
          <w:szCs w:val="32"/>
          <w:u w:val="none"/>
          <w:lang w:val="en-US" w:eastAsia="zh-CN"/>
        </w:rPr>
        <w:t>222.93</w:t>
      </w:r>
      <w:r>
        <w:rPr>
          <w:rFonts w:hint="eastAsia" w:ascii="仿宋_GB2312" w:hAnsi="黑体" w:eastAsia="仿宋_GB2312"/>
          <w:sz w:val="32"/>
          <w:szCs w:val="32"/>
          <w:u w:val="none"/>
        </w:rPr>
        <w:t>万元，包括一般公共预算本年收入</w:t>
      </w:r>
      <w:r>
        <w:rPr>
          <w:rFonts w:hint="eastAsia" w:ascii="仿宋_GB2312" w:hAnsi="黑体" w:eastAsia="仿宋_GB2312" w:cs="仿宋_GB2312"/>
          <w:sz w:val="32"/>
          <w:szCs w:val="32"/>
          <w:u w:val="none"/>
          <w:lang w:val="en-US" w:eastAsia="zh-CN"/>
        </w:rPr>
        <w:t>222.93</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万元，政府性基金预算本年收入</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万元；支出总计</w:t>
      </w:r>
      <w:r>
        <w:rPr>
          <w:rFonts w:hint="eastAsia" w:ascii="仿宋_GB2312" w:hAnsi="黑体" w:eastAsia="仿宋_GB2312" w:cs="仿宋_GB2312"/>
          <w:sz w:val="32"/>
          <w:szCs w:val="32"/>
          <w:u w:val="none"/>
          <w:lang w:val="en-US" w:eastAsia="zh-CN"/>
        </w:rPr>
        <w:t>222.93</w:t>
      </w:r>
      <w:r>
        <w:rPr>
          <w:rFonts w:hint="eastAsia" w:ascii="仿宋_GB2312" w:hAnsi="黑体" w:eastAsia="仿宋_GB2312"/>
          <w:sz w:val="32"/>
          <w:szCs w:val="32"/>
          <w:u w:val="none"/>
        </w:rPr>
        <w:t>万元，包括一般公共服务支出</w:t>
      </w:r>
      <w:r>
        <w:rPr>
          <w:rFonts w:hint="eastAsia" w:ascii="仿宋_GB2312" w:hAnsi="黑体" w:eastAsia="仿宋_GB2312" w:cs="仿宋_GB2312"/>
          <w:sz w:val="32"/>
          <w:szCs w:val="32"/>
          <w:u w:val="none"/>
          <w:lang w:val="en-US" w:eastAsia="zh-CN"/>
        </w:rPr>
        <w:t>189.3</w:t>
      </w:r>
      <w:r>
        <w:rPr>
          <w:rFonts w:hint="eastAsia" w:ascii="仿宋_GB2312" w:hAnsi="黑体" w:eastAsia="仿宋_GB2312"/>
          <w:sz w:val="32"/>
          <w:szCs w:val="32"/>
          <w:u w:val="none"/>
        </w:rPr>
        <w:t>万元、</w:t>
      </w:r>
      <w:r>
        <w:rPr>
          <w:rFonts w:hint="eastAsia" w:ascii="仿宋_GB2312" w:hAnsi="黑体" w:eastAsia="仿宋_GB2312"/>
          <w:sz w:val="32"/>
          <w:szCs w:val="32"/>
        </w:rPr>
        <w:t>社会保障和就业支出</w:t>
      </w:r>
      <w:r>
        <w:rPr>
          <w:rFonts w:hint="eastAsia" w:ascii="仿宋_GB2312" w:hAnsi="黑体" w:eastAsia="仿宋_GB2312"/>
          <w:sz w:val="32"/>
          <w:szCs w:val="32"/>
          <w:u w:val="none"/>
          <w:lang w:val="en-US" w:eastAsia="zh-CN"/>
        </w:rPr>
        <w:t>22.83</w:t>
      </w:r>
      <w:r>
        <w:rPr>
          <w:rFonts w:hint="eastAsia" w:ascii="仿宋_GB2312" w:hAnsi="黑体" w:eastAsia="仿宋_GB2312"/>
          <w:sz w:val="32"/>
          <w:szCs w:val="32"/>
          <w:u w:val="none"/>
        </w:rPr>
        <w:t>万元、</w:t>
      </w:r>
      <w:r>
        <w:rPr>
          <w:rFonts w:hint="eastAsia" w:ascii="仿宋_GB2312" w:hAnsi="黑体" w:eastAsia="仿宋_GB2312"/>
          <w:sz w:val="32"/>
          <w:szCs w:val="32"/>
        </w:rPr>
        <w:t>卫生健康支出</w:t>
      </w:r>
      <w:r>
        <w:rPr>
          <w:rFonts w:hint="eastAsia" w:ascii="仿宋_GB2312" w:hAnsi="黑体" w:eastAsia="仿宋_GB2312"/>
          <w:sz w:val="32"/>
          <w:szCs w:val="32"/>
          <w:u w:val="none"/>
          <w:lang w:val="en-US" w:eastAsia="zh-CN"/>
        </w:rPr>
        <w:t>3.69</w:t>
      </w:r>
      <w:r>
        <w:rPr>
          <w:rFonts w:hint="eastAsia" w:ascii="仿宋_GB2312" w:hAnsi="黑体" w:eastAsia="仿宋_GB2312"/>
          <w:sz w:val="32"/>
          <w:szCs w:val="32"/>
          <w:u w:val="none"/>
        </w:rPr>
        <w:t>万元、</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7.11</w:t>
      </w:r>
      <w:r>
        <w:rPr>
          <w:rFonts w:hint="eastAsia" w:ascii="仿宋_GB2312" w:hAnsi="黑体" w:eastAsia="仿宋_GB2312"/>
          <w:sz w:val="32"/>
          <w:szCs w:val="32"/>
        </w:rPr>
        <w:t>万元</w:t>
      </w:r>
      <w:r>
        <w:rPr>
          <w:rFonts w:hint="eastAsia" w:ascii="仿宋_GB2312" w:hAnsi="黑体" w:eastAsia="仿宋_GB2312"/>
          <w:sz w:val="32"/>
          <w:szCs w:val="32"/>
          <w:u w:val="none"/>
        </w:rPr>
        <w:t>，结转下年</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sz w:val="32"/>
          <w:szCs w:val="32"/>
          <w:u w:val="none"/>
          <w:lang w:val="en-US" w:eastAsia="zh-CN"/>
        </w:rPr>
        <w:t>海南省政协书画室</w:t>
      </w:r>
      <w:r>
        <w:rPr>
          <w:rFonts w:hint="eastAsia" w:ascii="仿宋_GB2312" w:hAnsi="黑体" w:eastAsia="仿宋_GB2312" w:cs="仿宋_GB2312"/>
          <w:sz w:val="32"/>
          <w:szCs w:val="32"/>
          <w:u w:val="none"/>
          <w:lang w:val="en-US" w:eastAsia="zh-CN"/>
        </w:rPr>
        <w:t>2023</w:t>
      </w:r>
      <w:r>
        <w:rPr>
          <w:rFonts w:hint="eastAsia" w:ascii="黑体" w:hAnsi="黑体" w:eastAsia="黑体"/>
          <w:sz w:val="32"/>
          <w:szCs w:val="32"/>
          <w:u w:val="none"/>
        </w:rPr>
        <w:t>年一般公共预算当年拨款情况说明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val="en-US" w:eastAsia="zh-CN"/>
        </w:rPr>
        <w:t>海南省政协书画室2023</w:t>
      </w:r>
      <w:r>
        <w:rPr>
          <w:rFonts w:hint="eastAsia" w:ascii="仿宋_GB2312" w:hAnsi="黑体" w:eastAsia="仿宋_GB2312"/>
          <w:sz w:val="32"/>
          <w:szCs w:val="32"/>
          <w:u w:val="none"/>
        </w:rPr>
        <w:t>年一般公共预算当年拨款</w:t>
      </w:r>
      <w:r>
        <w:rPr>
          <w:rFonts w:hint="eastAsia" w:ascii="仿宋_GB2312" w:hAnsi="黑体" w:eastAsia="仿宋_GB2312" w:cs="仿宋_GB2312"/>
          <w:sz w:val="32"/>
          <w:szCs w:val="32"/>
          <w:u w:val="none"/>
          <w:lang w:val="en-US" w:eastAsia="zh-CN"/>
        </w:rPr>
        <w:t>222.93</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108.68</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增加海南自贸港建设</w:t>
      </w:r>
      <w:r>
        <w:rPr>
          <w:rFonts w:hint="eastAsia" w:ascii="仿宋_GB2312" w:hAnsi="黑体" w:eastAsia="仿宋_GB2312"/>
          <w:sz w:val="32"/>
          <w:szCs w:val="32"/>
          <w:u w:val="none"/>
          <w:lang w:val="en-US" w:eastAsia="zh-CN"/>
        </w:rPr>
        <w:t>5周年书画展项目经费和职业年金记实经费</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800" w:firstLineChars="250"/>
        <w:rPr>
          <w:rFonts w:hint="eastAsia" w:ascii="仿宋_GB2312" w:hAnsi="黑体" w:eastAsia="仿宋_GB2312"/>
          <w:sz w:val="32"/>
          <w:szCs w:val="32"/>
          <w:u w:val="none"/>
          <w:lang w:val="en-US" w:eastAsia="zh-CN"/>
        </w:rPr>
      </w:pPr>
      <w:r>
        <w:rPr>
          <w:rFonts w:hint="eastAsia" w:ascii="仿宋_GB2312" w:hAnsi="黑体" w:eastAsia="仿宋_GB2312" w:cs="仿宋_GB2312"/>
          <w:sz w:val="32"/>
          <w:szCs w:val="32"/>
          <w:u w:val="none"/>
        </w:rPr>
        <w:t>一般公共服务（类）支出</w:t>
      </w:r>
      <w:r>
        <w:rPr>
          <w:rFonts w:hint="eastAsia" w:ascii="仿宋_GB2312" w:hAnsi="黑体" w:eastAsia="仿宋_GB2312" w:cs="仿宋_GB2312"/>
          <w:sz w:val="32"/>
          <w:szCs w:val="32"/>
          <w:u w:val="none"/>
          <w:lang w:val="en-US" w:eastAsia="zh-CN"/>
        </w:rPr>
        <w:t>189.3</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84.91</w:t>
      </w:r>
      <w:r>
        <w:rPr>
          <w:rFonts w:hint="eastAsia" w:ascii="仿宋_GB2312" w:hAnsi="黑体" w:eastAsia="仿宋_GB2312"/>
          <w:sz w:val="32"/>
          <w:szCs w:val="32"/>
          <w:u w:val="none"/>
        </w:rPr>
        <w:t>%；</w:t>
      </w:r>
      <w:r>
        <w:rPr>
          <w:rFonts w:hint="eastAsia" w:ascii="仿宋_GB2312" w:hAnsi="黑体" w:eastAsia="仿宋_GB2312"/>
          <w:sz w:val="32"/>
          <w:szCs w:val="32"/>
        </w:rPr>
        <w:t>社会保障和就业</w:t>
      </w:r>
      <w:r>
        <w:rPr>
          <w:rFonts w:hint="eastAsia" w:ascii="仿宋_GB2312" w:hAnsi="黑体" w:eastAsia="仿宋_GB2312"/>
          <w:sz w:val="32"/>
          <w:szCs w:val="32"/>
          <w:u w:val="none"/>
        </w:rPr>
        <w:t>（类）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22.83</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10.24</w:t>
      </w:r>
      <w:r>
        <w:rPr>
          <w:rFonts w:hint="eastAsia" w:ascii="仿宋_GB2312" w:hAnsi="黑体" w:eastAsia="仿宋_GB2312"/>
          <w:sz w:val="32"/>
          <w:szCs w:val="32"/>
          <w:u w:val="none"/>
        </w:rPr>
        <w:t>%；</w:t>
      </w:r>
      <w:r>
        <w:rPr>
          <w:rFonts w:hint="eastAsia" w:ascii="仿宋_GB2312" w:hAnsi="黑体" w:eastAsia="仿宋_GB2312"/>
          <w:sz w:val="32"/>
          <w:szCs w:val="32"/>
        </w:rPr>
        <w:t>卫生健康</w:t>
      </w:r>
      <w:r>
        <w:rPr>
          <w:rFonts w:hint="eastAsia" w:ascii="仿宋_GB2312" w:hAnsi="黑体" w:eastAsia="仿宋_GB2312"/>
          <w:sz w:val="32"/>
          <w:szCs w:val="32"/>
          <w:u w:val="none"/>
        </w:rPr>
        <w:t>（类）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3.69</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1.66</w:t>
      </w:r>
      <w:r>
        <w:rPr>
          <w:rFonts w:hint="eastAsia" w:ascii="仿宋_GB2312" w:hAnsi="黑体" w:eastAsia="仿宋_GB2312"/>
          <w:sz w:val="32"/>
          <w:szCs w:val="32"/>
          <w:u w:val="none"/>
        </w:rPr>
        <w:t>%；</w:t>
      </w:r>
      <w:r>
        <w:rPr>
          <w:rFonts w:hint="eastAsia" w:ascii="仿宋_GB2312" w:hAnsi="黑体" w:eastAsia="仿宋_GB2312"/>
          <w:sz w:val="32"/>
          <w:szCs w:val="32"/>
        </w:rPr>
        <w:t>住房保障</w:t>
      </w:r>
      <w:r>
        <w:rPr>
          <w:rFonts w:hint="eastAsia" w:ascii="仿宋_GB2312" w:hAnsi="黑体" w:eastAsia="仿宋_GB2312"/>
          <w:sz w:val="32"/>
          <w:szCs w:val="32"/>
          <w:u w:val="none"/>
        </w:rPr>
        <w:t>（类）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7.11</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3.19</w:t>
      </w:r>
      <w:r>
        <w:rPr>
          <w:rFonts w:hint="eastAsia" w:ascii="仿宋_GB2312" w:hAnsi="黑体" w:eastAsia="仿宋_GB2312"/>
          <w:sz w:val="32"/>
          <w:szCs w:val="32"/>
          <w:u w:val="none"/>
        </w:rPr>
        <w:t>%</w:t>
      </w:r>
      <w:r>
        <w:rPr>
          <w:rFonts w:hint="eastAsia" w:ascii="仿宋_GB2312" w:hAnsi="黑体" w:eastAsia="仿宋_GB2312"/>
          <w:sz w:val="32"/>
          <w:szCs w:val="32"/>
          <w:u w:val="none"/>
          <w:lang w:val="en-US"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1.一般公共服务（类）</w:t>
      </w:r>
      <w:r>
        <w:rPr>
          <w:rFonts w:hint="eastAsia" w:ascii="仿宋_GB2312" w:hAnsi="黑体" w:eastAsia="仿宋_GB2312" w:cs="仿宋_GB2312"/>
          <w:sz w:val="32"/>
          <w:szCs w:val="32"/>
          <w:u w:val="none"/>
          <w:lang w:eastAsia="zh-CN"/>
        </w:rPr>
        <w:t>政协</w:t>
      </w:r>
      <w:r>
        <w:rPr>
          <w:rFonts w:hint="eastAsia" w:ascii="仿宋_GB2312" w:hAnsi="黑体" w:eastAsia="仿宋_GB2312" w:cs="仿宋_GB2312"/>
          <w:sz w:val="32"/>
          <w:szCs w:val="32"/>
          <w:u w:val="none"/>
        </w:rPr>
        <w:t>事务（款）</w:t>
      </w:r>
      <w:r>
        <w:rPr>
          <w:rFonts w:hint="eastAsia" w:ascii="仿宋_GB2312" w:hAnsi="黑体" w:eastAsia="仿宋_GB2312" w:cs="仿宋_GB2312"/>
          <w:sz w:val="32"/>
          <w:szCs w:val="32"/>
          <w:u w:val="none"/>
          <w:lang w:eastAsia="zh-CN"/>
        </w:rPr>
        <w:t>事业</w:t>
      </w:r>
      <w:r>
        <w:rPr>
          <w:rFonts w:hint="eastAsia" w:ascii="仿宋_GB2312" w:hAnsi="黑体" w:eastAsia="仿宋_GB2312" w:cs="仿宋_GB2312"/>
          <w:sz w:val="32"/>
          <w:szCs w:val="32"/>
          <w:u w:val="none"/>
        </w:rPr>
        <w:t>运行（项）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78</w:t>
      </w:r>
      <w:r>
        <w:rPr>
          <w:rFonts w:hint="eastAsia" w:ascii="仿宋_GB2312" w:hAnsi="黑体" w:eastAsia="仿宋_GB2312"/>
          <w:sz w:val="32"/>
          <w:szCs w:val="32"/>
          <w:u w:val="none"/>
        </w:rPr>
        <w:t>万元，</w:t>
      </w:r>
      <w:r>
        <w:rPr>
          <w:rFonts w:hint="eastAsia" w:ascii="仿宋_GB2312" w:hAnsi="黑体" w:eastAsia="仿宋_GB2312"/>
          <w:sz w:val="32"/>
          <w:szCs w:val="32"/>
          <w:lang w:eastAsia="zh-CN"/>
        </w:rPr>
        <w:t>与上年数基本持平</w:t>
      </w:r>
      <w:r>
        <w:rPr>
          <w:rFonts w:hint="eastAsia" w:ascii="仿宋_GB2312" w:hAnsi="黑体" w:eastAsia="仿宋_GB2312"/>
          <w:sz w:val="32"/>
          <w:szCs w:val="32"/>
          <w:u w:val="none"/>
        </w:rPr>
        <w:t>，主要是</w:t>
      </w:r>
      <w:r>
        <w:rPr>
          <w:rFonts w:hint="eastAsia" w:ascii="仿宋_GB2312" w:hAnsi="黑体" w:eastAsia="仿宋_GB2312"/>
          <w:sz w:val="32"/>
          <w:szCs w:val="32"/>
          <w:u w:val="none"/>
          <w:lang w:eastAsia="zh-CN"/>
        </w:rPr>
        <w:t>人员变动不大。</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rPr>
        <w:t>2.</w:t>
      </w:r>
      <w:r>
        <w:rPr>
          <w:rFonts w:hint="eastAsia" w:ascii="仿宋_GB2312" w:hAnsi="黑体" w:eastAsia="仿宋_GB2312" w:cs="仿宋_GB2312"/>
          <w:sz w:val="32"/>
          <w:szCs w:val="32"/>
          <w:u w:val="none"/>
        </w:rPr>
        <w:t xml:space="preserve"> 一般公共服务（类）</w:t>
      </w:r>
      <w:r>
        <w:rPr>
          <w:rFonts w:hint="eastAsia" w:ascii="仿宋_GB2312" w:hAnsi="黑体" w:eastAsia="仿宋_GB2312" w:cs="仿宋_GB2312"/>
          <w:sz w:val="32"/>
          <w:szCs w:val="32"/>
        </w:rPr>
        <w:t>政协事务（款）其他政协事务支出（项）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111.3</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90.3</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增加海南自贸港建设</w:t>
      </w:r>
      <w:r>
        <w:rPr>
          <w:rFonts w:hint="eastAsia" w:ascii="仿宋_GB2312" w:hAnsi="黑体" w:eastAsia="仿宋_GB2312"/>
          <w:sz w:val="32"/>
          <w:szCs w:val="32"/>
          <w:u w:val="none"/>
          <w:lang w:val="en-US" w:eastAsia="zh-CN"/>
        </w:rPr>
        <w:t>5周年书画展项目经费</w:t>
      </w:r>
      <w:r>
        <w:rPr>
          <w:rFonts w:hint="eastAsia" w:ascii="仿宋_GB2312" w:hAnsi="黑体" w:eastAsia="仿宋_GB2312"/>
          <w:sz w:val="32"/>
          <w:szCs w:val="32"/>
          <w:u w:val="none"/>
          <w:lang w:eastAsia="zh-CN"/>
        </w:rPr>
        <w:t>支出。</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社会保障和就业支出（类）行政事业单位养老支出（款）</w:t>
      </w:r>
      <w:r>
        <w:rPr>
          <w:rFonts w:hint="eastAsia" w:ascii="仿宋_GB2312" w:hAnsi="黑体" w:eastAsia="仿宋_GB2312" w:cs="仿宋_GB2312"/>
          <w:sz w:val="32"/>
          <w:szCs w:val="32"/>
          <w:lang w:eastAsia="zh-CN"/>
        </w:rPr>
        <w:t>机关</w:t>
      </w:r>
      <w:r>
        <w:rPr>
          <w:rFonts w:hint="eastAsia" w:ascii="仿宋_GB2312" w:hAnsi="黑体" w:eastAsia="仿宋_GB2312" w:cs="仿宋_GB2312"/>
          <w:sz w:val="32"/>
          <w:szCs w:val="32"/>
        </w:rPr>
        <w:t>事业单位基本养老保险缴费支出（项）202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8.44</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1.88</w:t>
      </w:r>
      <w:r>
        <w:rPr>
          <w:rFonts w:hint="eastAsia" w:ascii="仿宋_GB2312" w:hAnsi="黑体" w:eastAsia="仿宋_GB2312" w:cs="仿宋_GB2312"/>
          <w:sz w:val="32"/>
          <w:szCs w:val="32"/>
        </w:rPr>
        <w:t>万元，主要原因是</w:t>
      </w:r>
      <w:r>
        <w:rPr>
          <w:rFonts w:hint="eastAsia" w:ascii="仿宋_GB2312" w:hAnsi="黑体" w:eastAsia="仿宋_GB2312" w:cs="仿宋_GB2312"/>
          <w:color w:val="auto"/>
          <w:sz w:val="32"/>
          <w:szCs w:val="32"/>
          <w:lang w:eastAsia="zh-CN"/>
        </w:rPr>
        <w:t>养老保险缴费基数上调</w:t>
      </w:r>
      <w:r>
        <w:rPr>
          <w:rFonts w:hint="eastAsia" w:ascii="仿宋_GB2312" w:hAnsi="黑体" w:eastAsia="仿宋_GB2312" w:cs="仿宋_GB2312"/>
          <w:color w:val="auto"/>
          <w:sz w:val="32"/>
          <w:szCs w:val="32"/>
        </w:rPr>
        <w:t>，</w:t>
      </w:r>
      <w:r>
        <w:rPr>
          <w:rFonts w:hint="eastAsia" w:ascii="仿宋_GB2312" w:hAnsi="黑体" w:eastAsia="仿宋_GB2312" w:cs="仿宋_GB2312"/>
          <w:color w:val="auto"/>
          <w:sz w:val="32"/>
          <w:szCs w:val="32"/>
          <w:lang w:eastAsia="zh-CN"/>
        </w:rPr>
        <w:t>费用</w:t>
      </w:r>
      <w:r>
        <w:rPr>
          <w:rFonts w:hint="eastAsia" w:ascii="仿宋_GB2312" w:hAnsi="黑体" w:eastAsia="仿宋_GB2312" w:cs="仿宋_GB2312"/>
          <w:color w:val="auto"/>
          <w:sz w:val="32"/>
          <w:szCs w:val="32"/>
        </w:rPr>
        <w:t>相应增加。</w:t>
      </w:r>
    </w:p>
    <w:p>
      <w:pPr>
        <w:ind w:firstLine="640" w:firstLineChars="200"/>
        <w:rPr>
          <w:rFonts w:hint="eastAsia" w:ascii="仿宋_GB2312" w:hAnsi="黑体" w:eastAsia="仿宋_GB2312" w:cs="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社会保障和就业支出（类）行政事业单位养老支出（款）</w:t>
      </w:r>
      <w:r>
        <w:rPr>
          <w:rFonts w:hint="eastAsia" w:ascii="仿宋_GB2312" w:hAnsi="黑体" w:eastAsia="仿宋_GB2312" w:cs="仿宋_GB2312"/>
          <w:sz w:val="32"/>
          <w:szCs w:val="32"/>
          <w:lang w:eastAsia="zh-CN"/>
        </w:rPr>
        <w:t>机关</w:t>
      </w:r>
      <w:r>
        <w:rPr>
          <w:rFonts w:hint="eastAsia" w:ascii="仿宋_GB2312" w:hAnsi="黑体" w:eastAsia="仿宋_GB2312" w:cs="仿宋_GB2312"/>
          <w:sz w:val="32"/>
          <w:szCs w:val="32"/>
        </w:rPr>
        <w:t>事业单位</w:t>
      </w:r>
      <w:r>
        <w:rPr>
          <w:rFonts w:hint="eastAsia" w:ascii="仿宋_GB2312" w:hAnsi="黑体" w:eastAsia="仿宋_GB2312" w:cs="仿宋_GB2312"/>
          <w:sz w:val="32"/>
          <w:szCs w:val="32"/>
          <w:lang w:eastAsia="zh-CN"/>
        </w:rPr>
        <w:t>职业年金</w:t>
      </w:r>
      <w:r>
        <w:rPr>
          <w:rFonts w:hint="eastAsia" w:ascii="仿宋_GB2312" w:hAnsi="黑体" w:eastAsia="仿宋_GB2312" w:cs="仿宋_GB2312"/>
          <w:sz w:val="32"/>
          <w:szCs w:val="32"/>
        </w:rPr>
        <w:t>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14.4</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14.4</w:t>
      </w:r>
      <w:r>
        <w:rPr>
          <w:rFonts w:hint="eastAsia" w:ascii="仿宋_GB2312" w:hAnsi="黑体" w:eastAsia="仿宋_GB2312" w:cs="仿宋_GB2312"/>
          <w:sz w:val="32"/>
          <w:szCs w:val="32"/>
        </w:rPr>
        <w:t>万元，主要原因是</w:t>
      </w:r>
      <w:r>
        <w:rPr>
          <w:rFonts w:hint="eastAsia" w:ascii="仿宋_GB2312" w:hAnsi="黑体" w:eastAsia="仿宋_GB2312" w:cs="仿宋_GB2312"/>
          <w:sz w:val="32"/>
          <w:szCs w:val="32"/>
          <w:lang w:eastAsia="zh-CN"/>
        </w:rPr>
        <w:t>职业年金政策有变化，</w:t>
      </w:r>
      <w:r>
        <w:rPr>
          <w:rFonts w:hint="eastAsia" w:ascii="仿宋_GB2312" w:hAnsi="黑体" w:eastAsia="仿宋_GB2312"/>
          <w:sz w:val="32"/>
          <w:szCs w:val="32"/>
          <w:lang w:val="en-US" w:eastAsia="zh-CN"/>
        </w:rPr>
        <w:t>职业年金预算记实，并补记实2014-2018年职业年金费用。</w:t>
      </w:r>
    </w:p>
    <w:p>
      <w:pPr>
        <w:ind w:firstLine="480" w:firstLineChars="150"/>
        <w:rPr>
          <w:rFonts w:ascii="仿宋_GB2312" w:hAnsi="黑体" w:eastAsia="仿宋_GB2312"/>
          <w:sz w:val="32"/>
          <w:szCs w:val="32"/>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 卫生健康支出（类）行政事业单位医疗（款）事业单位医疗（项）202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年预算数为3.</w:t>
      </w:r>
      <w:r>
        <w:rPr>
          <w:rFonts w:hint="eastAsia" w:ascii="仿宋_GB2312" w:hAnsi="黑体" w:eastAsia="仿宋_GB2312"/>
          <w:sz w:val="32"/>
          <w:szCs w:val="32"/>
          <w:lang w:val="en-US" w:eastAsia="zh-CN"/>
        </w:rPr>
        <w:t>69</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w:t>
      </w:r>
      <w:r>
        <w:rPr>
          <w:rFonts w:hint="eastAsia" w:ascii="仿宋_GB2312" w:hAnsi="黑体" w:eastAsia="仿宋_GB2312"/>
          <w:sz w:val="32"/>
          <w:szCs w:val="32"/>
          <w:lang w:eastAsia="zh-CN"/>
        </w:rPr>
        <w:t>数增加</w:t>
      </w:r>
      <w:r>
        <w:rPr>
          <w:rFonts w:hint="eastAsia" w:ascii="仿宋_GB2312" w:hAnsi="黑体" w:eastAsia="仿宋_GB2312"/>
          <w:sz w:val="32"/>
          <w:szCs w:val="32"/>
          <w:lang w:val="en-US" w:eastAsia="zh-CN"/>
        </w:rPr>
        <w:t>0.2万元</w:t>
      </w:r>
      <w:r>
        <w:rPr>
          <w:rFonts w:hint="eastAsia" w:ascii="仿宋_GB2312" w:hAnsi="黑体" w:eastAsia="仿宋_GB2312"/>
          <w:sz w:val="32"/>
          <w:szCs w:val="32"/>
        </w:rPr>
        <w:t>，主要原因</w:t>
      </w:r>
      <w:r>
        <w:rPr>
          <w:rFonts w:hint="eastAsia" w:ascii="仿宋_GB2312" w:hAnsi="黑体" w:eastAsia="仿宋_GB2312" w:cs="仿宋_GB2312"/>
          <w:sz w:val="32"/>
          <w:szCs w:val="32"/>
        </w:rPr>
        <w:t>是</w:t>
      </w:r>
      <w:r>
        <w:rPr>
          <w:rFonts w:hint="eastAsia" w:ascii="仿宋_GB2312" w:hAnsi="黑体" w:eastAsia="仿宋_GB2312"/>
          <w:sz w:val="32"/>
          <w:szCs w:val="32"/>
        </w:rPr>
        <w:t>人员</w:t>
      </w:r>
      <w:r>
        <w:rPr>
          <w:rFonts w:hint="eastAsia" w:ascii="仿宋_GB2312" w:hAnsi="黑体" w:eastAsia="仿宋_GB2312"/>
          <w:sz w:val="32"/>
          <w:szCs w:val="32"/>
          <w:lang w:eastAsia="zh-CN"/>
        </w:rPr>
        <w:t>经费增加，医疗保险缴费相应增加</w:t>
      </w:r>
      <w:r>
        <w:rPr>
          <w:rFonts w:hint="eastAsia" w:ascii="仿宋_GB2312" w:hAnsi="黑体" w:eastAsia="仿宋_GB2312" w:cs="仿宋_GB2312"/>
          <w:sz w:val="32"/>
          <w:szCs w:val="32"/>
        </w:rPr>
        <w:t>。</w:t>
      </w:r>
    </w:p>
    <w:p>
      <w:pPr>
        <w:ind w:firstLine="480" w:firstLineChars="150"/>
        <w:rPr>
          <w:rFonts w:ascii="仿宋_GB2312" w:hAnsi="黑体" w:eastAsia="仿宋_GB2312"/>
          <w:sz w:val="32"/>
          <w:szCs w:val="32"/>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.住房保障支出（类）住房改革支出（款）住房公积金（项）202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7.11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1.96</w:t>
      </w:r>
      <w:r>
        <w:rPr>
          <w:rFonts w:hint="eastAsia" w:ascii="仿宋_GB2312" w:hAnsi="黑体" w:eastAsia="仿宋_GB2312"/>
          <w:sz w:val="32"/>
          <w:szCs w:val="32"/>
        </w:rPr>
        <w:t>万元，主要原因是</w:t>
      </w:r>
      <w:r>
        <w:rPr>
          <w:rFonts w:hint="eastAsia" w:ascii="仿宋_GB2312" w:hAnsi="黑体" w:eastAsia="仿宋_GB2312"/>
          <w:color w:val="auto"/>
          <w:sz w:val="32"/>
          <w:szCs w:val="32"/>
          <w:lang w:eastAsia="zh-CN"/>
        </w:rPr>
        <w:t>住房公积金缴费基数上调，费用相应增加。</w:t>
      </w:r>
    </w:p>
    <w:p>
      <w:pPr>
        <w:ind w:firstLine="640"/>
        <w:rPr>
          <w:rFonts w:ascii="黑体" w:hAnsi="黑体" w:eastAsia="黑体"/>
          <w:sz w:val="32"/>
          <w:szCs w:val="32"/>
          <w:u w:val="none"/>
        </w:rPr>
      </w:pPr>
      <w:r>
        <w:rPr>
          <w:rFonts w:hint="eastAsia" w:ascii="黑体" w:hAnsi="黑体" w:eastAsia="黑体"/>
          <w:sz w:val="32"/>
          <w:szCs w:val="32"/>
          <w:u w:val="none"/>
        </w:rPr>
        <w:t>三、关于</w:t>
      </w:r>
      <w:r>
        <w:rPr>
          <w:rFonts w:hint="eastAsia" w:ascii="黑体" w:hAnsi="黑体" w:eastAsia="黑体"/>
          <w:sz w:val="32"/>
          <w:szCs w:val="32"/>
          <w:u w:val="none"/>
          <w:lang w:val="en-US" w:eastAsia="zh-CN"/>
        </w:rPr>
        <w:t>海南省政协书画室</w:t>
      </w:r>
      <w:r>
        <w:rPr>
          <w:rFonts w:hint="eastAsia" w:ascii="仿宋_GB2312" w:hAnsi="黑体" w:eastAsia="仿宋_GB2312" w:cs="仿宋_GB2312"/>
          <w:sz w:val="32"/>
          <w:szCs w:val="32"/>
          <w:u w:val="none"/>
          <w:lang w:val="en-US" w:eastAsia="zh-CN"/>
        </w:rPr>
        <w:t>2023</w:t>
      </w:r>
      <w:r>
        <w:rPr>
          <w:rFonts w:hint="eastAsia" w:ascii="黑体" w:hAnsi="黑体" w:eastAsia="黑体"/>
          <w:sz w:val="32"/>
          <w:szCs w:val="32"/>
          <w:u w:val="none"/>
        </w:rPr>
        <w:t>年一般公共预算基本支出情况说明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val="en-US" w:eastAsia="zh-CN"/>
        </w:rPr>
        <w:t>海南省政协书画室2023</w:t>
      </w:r>
      <w:r>
        <w:rPr>
          <w:rFonts w:hint="eastAsia" w:ascii="仿宋_GB2312" w:hAnsi="黑体" w:eastAsia="仿宋_GB2312"/>
          <w:sz w:val="32"/>
          <w:szCs w:val="32"/>
          <w:u w:val="none"/>
        </w:rPr>
        <w:t>年一般公共预算基本支出为</w:t>
      </w:r>
      <w:r>
        <w:rPr>
          <w:rFonts w:hint="eastAsia" w:ascii="仿宋_GB2312" w:hAnsi="黑体" w:eastAsia="仿宋_GB2312" w:cs="仿宋_GB2312"/>
          <w:sz w:val="32"/>
          <w:szCs w:val="32"/>
          <w:u w:val="none"/>
          <w:lang w:val="en-US" w:eastAsia="zh-CN"/>
        </w:rPr>
        <w:t>111.63</w:t>
      </w:r>
      <w:r>
        <w:rPr>
          <w:rFonts w:hint="eastAsia" w:ascii="仿宋_GB2312" w:hAnsi="黑体" w:eastAsia="仿宋_GB2312"/>
          <w:sz w:val="32"/>
          <w:szCs w:val="32"/>
          <w:u w:val="none"/>
        </w:rPr>
        <w:t>万元，其中：</w:t>
      </w:r>
    </w:p>
    <w:p>
      <w:pPr>
        <w:ind w:firstLine="640" w:firstLineChars="200"/>
        <w:rPr>
          <w:rFonts w:ascii="仿宋_GB2312" w:hAnsi="黑体" w:eastAsia="仿宋_GB2312"/>
          <w:color w:val="auto"/>
          <w:sz w:val="32"/>
          <w:szCs w:val="32"/>
          <w:highlight w:val="none"/>
          <w:u w:val="none"/>
        </w:rPr>
      </w:pPr>
      <w:r>
        <w:rPr>
          <w:rFonts w:hint="eastAsia" w:ascii="仿宋_GB2312" w:hAnsi="黑体" w:eastAsia="仿宋_GB2312"/>
          <w:sz w:val="32"/>
          <w:szCs w:val="32"/>
          <w:u w:val="none"/>
        </w:rPr>
        <w:t>人员经费</w:t>
      </w:r>
      <w:r>
        <w:rPr>
          <w:rFonts w:hint="eastAsia" w:ascii="仿宋_GB2312" w:hAnsi="黑体" w:eastAsia="仿宋_GB2312" w:cs="仿宋_GB2312"/>
          <w:sz w:val="32"/>
          <w:szCs w:val="32"/>
          <w:u w:val="none"/>
          <w:lang w:val="en-US" w:eastAsia="zh-CN"/>
        </w:rPr>
        <w:t>97.3</w:t>
      </w:r>
      <w:r>
        <w:rPr>
          <w:rFonts w:hint="eastAsia" w:ascii="仿宋_GB2312" w:hAnsi="黑体" w:eastAsia="仿宋_GB2312"/>
          <w:sz w:val="32"/>
          <w:szCs w:val="32"/>
          <w:u w:val="none"/>
        </w:rPr>
        <w:t>万元，主要包括：</w:t>
      </w:r>
      <w:r>
        <w:rPr>
          <w:rFonts w:hint="eastAsia" w:ascii="仿宋_GB2312" w:hAnsi="黑体" w:eastAsia="仿宋_GB2312"/>
          <w:sz w:val="32"/>
          <w:szCs w:val="32"/>
        </w:rPr>
        <w:t>基本工资、津贴补贴、</w:t>
      </w:r>
      <w:r>
        <w:rPr>
          <w:rFonts w:hint="eastAsia" w:ascii="仿宋_GB2312" w:hAnsi="黑体" w:eastAsia="仿宋_GB2312"/>
          <w:sz w:val="32"/>
          <w:szCs w:val="32"/>
          <w:lang w:eastAsia="zh-CN"/>
        </w:rPr>
        <w:t>绩效工资、</w:t>
      </w:r>
      <w:r>
        <w:rPr>
          <w:rFonts w:hint="eastAsia" w:ascii="仿宋_GB2312" w:hAnsi="黑体" w:eastAsia="仿宋_GB2312"/>
          <w:sz w:val="32"/>
          <w:szCs w:val="32"/>
          <w:highlight w:val="none"/>
        </w:rPr>
        <w:t>机关事业单位基本养老保险缴费、职业年金缴费、职工基本医疗保险缴费、其他社会保障缴费、住房公积金、医疗费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其他工资福利支出</w:t>
      </w:r>
      <w:r>
        <w:rPr>
          <w:rFonts w:hint="eastAsia" w:ascii="仿宋_GB2312" w:hAnsi="黑体" w:eastAsia="仿宋_GB2312"/>
          <w:sz w:val="32"/>
          <w:szCs w:val="32"/>
          <w:highlight w:val="none"/>
          <w:lang w:eastAsia="zh-CN"/>
        </w:rPr>
        <w:t>、邮电费</w:t>
      </w:r>
      <w:r>
        <w:rPr>
          <w:rFonts w:hint="eastAsia" w:ascii="仿宋_GB2312" w:hAnsi="黑体" w:eastAsia="仿宋_GB2312"/>
          <w:color w:val="auto"/>
          <w:sz w:val="32"/>
          <w:szCs w:val="32"/>
          <w:highlight w:val="none"/>
        </w:rPr>
        <w:t>等</w:t>
      </w:r>
      <w:r>
        <w:rPr>
          <w:rFonts w:hint="eastAsia" w:ascii="仿宋_GB2312" w:hAnsi="黑体" w:eastAsia="仿宋_GB2312"/>
          <w:color w:val="auto"/>
          <w:sz w:val="32"/>
          <w:szCs w:val="32"/>
          <w:highlight w:val="none"/>
          <w:u w:val="none"/>
          <w:lang w:eastAsia="zh-CN"/>
        </w:rPr>
        <w:t>。</w:t>
      </w:r>
    </w:p>
    <w:p>
      <w:pPr>
        <w:ind w:firstLine="640" w:firstLineChars="200"/>
        <w:rPr>
          <w:rFonts w:ascii="仿宋_GB2312" w:hAnsi="黑体" w:eastAsia="仿宋_GB2312"/>
          <w:sz w:val="32"/>
          <w:szCs w:val="32"/>
          <w:u w:val="none"/>
        </w:rPr>
      </w:pPr>
      <w:r>
        <w:rPr>
          <w:rFonts w:hint="eastAsia" w:ascii="仿宋_GB2312" w:hAnsi="黑体" w:eastAsia="仿宋_GB2312"/>
          <w:color w:val="auto"/>
          <w:sz w:val="32"/>
          <w:szCs w:val="32"/>
          <w:highlight w:val="none"/>
          <w:u w:val="none"/>
        </w:rPr>
        <w:t>公用经费</w:t>
      </w:r>
      <w:r>
        <w:rPr>
          <w:rFonts w:hint="eastAsia" w:ascii="仿宋_GB2312" w:hAnsi="黑体" w:eastAsia="仿宋_GB2312" w:cs="仿宋_GB2312"/>
          <w:color w:val="auto"/>
          <w:sz w:val="32"/>
          <w:szCs w:val="32"/>
          <w:highlight w:val="none"/>
          <w:u w:val="none"/>
          <w:lang w:val="en-US" w:eastAsia="zh-CN"/>
        </w:rPr>
        <w:t>14.34</w:t>
      </w:r>
      <w:r>
        <w:rPr>
          <w:rFonts w:hint="eastAsia" w:ascii="仿宋_GB2312" w:hAnsi="黑体" w:eastAsia="仿宋_GB2312"/>
          <w:color w:val="auto"/>
          <w:sz w:val="32"/>
          <w:szCs w:val="32"/>
          <w:highlight w:val="none"/>
          <w:u w:val="none"/>
        </w:rPr>
        <w:t>万元，主要包括：其他社会保障缴费</w:t>
      </w:r>
      <w:r>
        <w:rPr>
          <w:rFonts w:hint="eastAsia" w:ascii="仿宋_GB2312" w:hAnsi="黑体" w:eastAsia="仿宋_GB2312"/>
          <w:color w:val="auto"/>
          <w:sz w:val="32"/>
          <w:szCs w:val="32"/>
          <w:highlight w:val="none"/>
          <w:u w:val="none"/>
          <w:lang w:eastAsia="zh-CN"/>
        </w:rPr>
        <w:t>、其他工资福利支出、</w:t>
      </w:r>
      <w:r>
        <w:rPr>
          <w:rFonts w:hint="eastAsia" w:ascii="仿宋_GB2312" w:hAnsi="黑体" w:eastAsia="仿宋_GB2312"/>
          <w:color w:val="auto"/>
          <w:sz w:val="32"/>
          <w:szCs w:val="32"/>
          <w:highlight w:val="none"/>
        </w:rPr>
        <w:t>办公费、印刷费</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差旅费、会议费、培训费、工会经费</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其他商品和服务支出</w:t>
      </w:r>
      <w:r>
        <w:rPr>
          <w:rFonts w:hint="eastAsia" w:ascii="仿宋_GB2312" w:hAnsi="黑体" w:eastAsia="仿宋_GB2312"/>
          <w:color w:val="auto"/>
          <w:sz w:val="32"/>
          <w:szCs w:val="32"/>
          <w:highlight w:val="none"/>
          <w:lang w:eastAsia="zh-CN"/>
        </w:rPr>
        <w:t>、办公设备购置</w:t>
      </w:r>
      <w:r>
        <w:rPr>
          <w:rFonts w:hint="eastAsia" w:ascii="仿宋_GB2312" w:hAnsi="黑体" w:eastAsia="仿宋_GB2312"/>
          <w:color w:val="auto"/>
          <w:sz w:val="32"/>
          <w:szCs w:val="32"/>
          <w:highlight w:val="none"/>
        </w:rPr>
        <w:t>等。</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eastAsia" w:ascii="黑体" w:hAnsi="黑体" w:eastAsia="黑体"/>
          <w:sz w:val="32"/>
          <w:szCs w:val="32"/>
          <w:u w:val="none"/>
          <w:lang w:val="en-US" w:eastAsia="zh-CN"/>
        </w:rPr>
        <w:t>海南省政协书画室</w:t>
      </w:r>
      <w:r>
        <w:rPr>
          <w:rFonts w:hint="eastAsia" w:ascii="仿宋_GB2312" w:hAnsi="黑体" w:eastAsia="仿宋_GB2312" w:cs="仿宋_GB2312"/>
          <w:sz w:val="32"/>
          <w:szCs w:val="32"/>
          <w:u w:val="none"/>
          <w:lang w:val="en-US" w:eastAsia="zh-CN"/>
        </w:rPr>
        <w:t>2023</w:t>
      </w:r>
      <w:r>
        <w:rPr>
          <w:rFonts w:ascii="黑体" w:hAnsi="黑体" w:eastAsia="黑体" w:cs="Times New Roman"/>
          <w:sz w:val="32"/>
          <w:u w:val="none"/>
          <w:shd w:val="clear" w:color="auto" w:fill="FFFFFF"/>
        </w:rPr>
        <w:t>年“三公”经费预算情况</w:t>
      </w:r>
      <w:r>
        <w:rPr>
          <w:rFonts w:hint="eastAsia" w:ascii="黑体" w:hAnsi="黑体" w:eastAsia="黑体" w:cs="Times New Roman"/>
          <w:sz w:val="32"/>
          <w:u w:val="none"/>
          <w:shd w:val="clear" w:color="auto" w:fill="FFFFFF"/>
        </w:rPr>
        <w:t>说明</w:t>
      </w:r>
    </w:p>
    <w:p>
      <w:pPr>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（一）</w:t>
      </w:r>
      <w:r>
        <w:rPr>
          <w:rFonts w:hint="eastAsia" w:ascii="仿宋_GB2312" w:hAnsi="黑体" w:eastAsia="仿宋_GB2312"/>
          <w:sz w:val="32"/>
          <w:szCs w:val="32"/>
          <w:u w:val="none"/>
          <w:lang w:val="en-US" w:eastAsia="zh-CN"/>
        </w:rPr>
        <w:t>海南省政协书画室2023</w:t>
      </w:r>
      <w:r>
        <w:rPr>
          <w:rFonts w:hint="eastAsia" w:ascii="仿宋_GB2312" w:hAnsi="黑体" w:eastAsia="仿宋_GB2312"/>
          <w:sz w:val="32"/>
          <w:szCs w:val="32"/>
          <w:u w:val="none"/>
        </w:rPr>
        <w:t>年一般公共预算“三公”经费预算数为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万元，其中：</w:t>
      </w:r>
    </w:p>
    <w:p>
      <w:pPr>
        <w:ind w:firstLine="630"/>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因公出国（境）经费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w:t>
      </w:r>
      <w:r>
        <w:rPr>
          <w:rFonts w:ascii="Times New Roman" w:hAnsi="Times New Roman" w:eastAsia="仿宋_GB2312" w:cs="Times New Roman"/>
          <w:sz w:val="32"/>
          <w:u w:val="none"/>
          <w:shd w:val="clear" w:color="auto" w:fill="FFFFFF"/>
        </w:rPr>
        <w:t>公务用车购置及运行费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万元（其中，</w:t>
      </w:r>
      <w:r>
        <w:rPr>
          <w:rFonts w:ascii="Times New Roman" w:hAnsi="Times New Roman" w:eastAsia="仿宋_GB2312" w:cs="Times New Roman"/>
          <w:sz w:val="32"/>
          <w:u w:val="none"/>
          <w:shd w:val="clear" w:color="auto" w:fill="FFFFFF"/>
        </w:rPr>
        <w:t>公务用车购置</w:t>
      </w:r>
      <w:r>
        <w:rPr>
          <w:rFonts w:hint="eastAsia" w:ascii="Times New Roman" w:hAnsi="Times New Roman" w:eastAsia="仿宋_GB2312" w:cs="Times New Roman"/>
          <w:sz w:val="32"/>
          <w:u w:val="none"/>
          <w:shd w:val="clear" w:color="auto" w:fill="FFFFFF"/>
        </w:rPr>
        <w:t>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Times New Roman" w:hAnsi="Times New Roman" w:eastAsia="仿宋_GB2312" w:cs="Times New Roman"/>
          <w:sz w:val="32"/>
          <w:u w:val="none"/>
          <w:shd w:val="clear" w:color="auto" w:fill="FFFFFF"/>
        </w:rPr>
        <w:t>，公务用车</w:t>
      </w:r>
      <w:r>
        <w:rPr>
          <w:rFonts w:ascii="Times New Roman" w:hAnsi="Times New Roman" w:eastAsia="仿宋_GB2312" w:cs="Times New Roman"/>
          <w:sz w:val="32"/>
          <w:u w:val="none"/>
          <w:shd w:val="clear" w:color="auto" w:fill="FFFFFF"/>
        </w:rPr>
        <w:t>运行费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。公务车保有量</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辆，计划购置</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w:t>
      </w:r>
      <w:r>
        <w:rPr>
          <w:rFonts w:hint="eastAsia" w:ascii="Times New Roman" w:hAnsi="Times New Roman" w:eastAsia="仿宋_GB2312" w:cs="Times New Roman"/>
          <w:sz w:val="32"/>
          <w:u w:val="none"/>
          <w:shd w:val="clear" w:color="auto" w:fill="FFFFFF"/>
        </w:rPr>
        <w:t>；</w:t>
      </w:r>
      <w:r>
        <w:rPr>
          <w:rFonts w:ascii="仿宋_GB2312" w:hAnsi="黑体" w:eastAsia="仿宋_GB2312" w:cs="Times New Roman"/>
          <w:sz w:val="32"/>
          <w:szCs w:val="32"/>
          <w:u w:val="none"/>
        </w:rPr>
        <w:t>公务接待费</w:t>
      </w:r>
      <w:r>
        <w:rPr>
          <w:rFonts w:hint="eastAsia" w:ascii="仿宋_GB2312" w:hAnsi="黑体" w:eastAsia="仿宋_GB2312" w:cs="仿宋_GB2312"/>
          <w:sz w:val="32"/>
          <w:szCs w:val="32"/>
          <w:u w:val="none"/>
          <w:lang w:val="en-US" w:eastAsia="zh-CN"/>
        </w:rPr>
        <w:t>0</w:t>
      </w:r>
      <w:r>
        <w:rPr>
          <w:rFonts w:ascii="Times New Roman" w:hAnsi="Times New Roman" w:eastAsia="仿宋_GB2312" w:cs="Times New Roman"/>
          <w:sz w:val="32"/>
          <w:u w:val="none"/>
          <w:shd w:val="clear" w:color="auto" w:fill="FFFFFF"/>
        </w:rPr>
        <w:t>万元，与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计划接待</w:t>
      </w:r>
      <w:r>
        <w:rPr>
          <w:rFonts w:hint="eastAsia" w:ascii="Times New Roman" w:hAnsi="Times New Roman" w:eastAsia="仿宋_GB2312" w:cs="Times New Roman"/>
          <w:sz w:val="32"/>
          <w:u w:val="none"/>
          <w:shd w:val="clear" w:color="auto" w:fill="FFFFFF"/>
          <w:lang w:val="en-US" w:eastAsia="zh-CN"/>
        </w:rPr>
        <w:t>0</w:t>
      </w:r>
      <w:r>
        <w:rPr>
          <w:rFonts w:hint="eastAsia" w:ascii="仿宋_GB2312" w:hAnsi="黑体" w:eastAsia="仿宋_GB2312" w:cs="仿宋_GB2312"/>
          <w:sz w:val="32"/>
          <w:szCs w:val="32"/>
          <w:u w:val="none"/>
        </w:rPr>
        <w:t>批</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人</w:t>
      </w:r>
      <w:r>
        <w:rPr>
          <w:rFonts w:hint="eastAsia" w:ascii="Times New Roman" w:hAnsi="Times New Roman" w:eastAsia="仿宋_GB2312" w:cs="Times New Roman"/>
          <w:sz w:val="32"/>
          <w:u w:val="none"/>
          <w:shd w:val="clear" w:color="auto" w:fill="FFFFFF"/>
        </w:rPr>
        <w:t>。</w:t>
      </w:r>
    </w:p>
    <w:p>
      <w:pPr>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（二）</w:t>
      </w:r>
      <w:r>
        <w:rPr>
          <w:rFonts w:hint="eastAsia" w:ascii="仿宋_GB2312" w:hAnsi="黑体" w:eastAsia="仿宋_GB2312"/>
          <w:sz w:val="32"/>
          <w:szCs w:val="32"/>
          <w:u w:val="none"/>
          <w:lang w:val="en-US" w:eastAsia="zh-CN"/>
        </w:rPr>
        <w:t>海南省政协书画室2023</w:t>
      </w:r>
      <w:r>
        <w:rPr>
          <w:rFonts w:hint="eastAsia" w:ascii="仿宋_GB2312" w:hAnsi="黑体" w:eastAsia="仿宋_GB2312"/>
          <w:sz w:val="32"/>
          <w:szCs w:val="32"/>
          <w:u w:val="none"/>
        </w:rPr>
        <w:t>年政府性基金预算“三公”经费预算数为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万元，其中：</w:t>
      </w:r>
    </w:p>
    <w:p>
      <w:pPr>
        <w:ind w:firstLine="630"/>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 xml:space="preserve"> 因公出国（境）经费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w:t>
      </w:r>
      <w:r>
        <w:rPr>
          <w:rFonts w:ascii="Times New Roman" w:hAnsi="Times New Roman" w:eastAsia="仿宋_GB2312" w:cs="Times New Roman"/>
          <w:sz w:val="32"/>
          <w:u w:val="none"/>
          <w:shd w:val="clear" w:color="auto" w:fill="FFFFFF"/>
        </w:rPr>
        <w:t>公务用车购置及运行费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万元（其中，</w:t>
      </w:r>
      <w:r>
        <w:rPr>
          <w:rFonts w:ascii="Times New Roman" w:hAnsi="Times New Roman" w:eastAsia="仿宋_GB2312" w:cs="Times New Roman"/>
          <w:sz w:val="32"/>
          <w:u w:val="none"/>
          <w:shd w:val="clear" w:color="auto" w:fill="FFFFFF"/>
        </w:rPr>
        <w:t>公务用车购置</w:t>
      </w:r>
      <w:r>
        <w:rPr>
          <w:rFonts w:hint="eastAsia" w:ascii="Times New Roman" w:hAnsi="Times New Roman" w:eastAsia="仿宋_GB2312" w:cs="Times New Roman"/>
          <w:sz w:val="32"/>
          <w:u w:val="none"/>
          <w:shd w:val="clear" w:color="auto" w:fill="FFFFFF"/>
        </w:rPr>
        <w:t>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Times New Roman" w:hAnsi="Times New Roman" w:eastAsia="仿宋_GB2312" w:cs="Times New Roman"/>
          <w:sz w:val="32"/>
          <w:u w:val="none"/>
          <w:shd w:val="clear" w:color="auto" w:fill="FFFFFF"/>
        </w:rPr>
        <w:t>，公务用车</w:t>
      </w:r>
      <w:r>
        <w:rPr>
          <w:rFonts w:ascii="Times New Roman" w:hAnsi="Times New Roman" w:eastAsia="仿宋_GB2312" w:cs="Times New Roman"/>
          <w:sz w:val="32"/>
          <w:u w:val="none"/>
          <w:shd w:val="clear" w:color="auto" w:fill="FFFFFF"/>
        </w:rPr>
        <w:t>运行费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。公务车保有量</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辆，计划购置</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w:t>
      </w:r>
      <w:r>
        <w:rPr>
          <w:rFonts w:hint="eastAsia" w:ascii="Times New Roman" w:hAnsi="Times New Roman" w:eastAsia="仿宋_GB2312" w:cs="Times New Roman"/>
          <w:sz w:val="32"/>
          <w:u w:val="none"/>
          <w:shd w:val="clear" w:color="auto" w:fill="FFFFFF"/>
        </w:rPr>
        <w:t>；</w:t>
      </w:r>
      <w:r>
        <w:rPr>
          <w:rFonts w:ascii="仿宋_GB2312" w:hAnsi="黑体" w:eastAsia="仿宋_GB2312" w:cs="Times New Roman"/>
          <w:sz w:val="32"/>
          <w:szCs w:val="32"/>
          <w:u w:val="none"/>
        </w:rPr>
        <w:t>公务接待费</w:t>
      </w:r>
      <w:r>
        <w:rPr>
          <w:rFonts w:hint="eastAsia" w:ascii="仿宋_GB2312" w:hAnsi="黑体" w:eastAsia="仿宋_GB2312" w:cs="仿宋_GB2312"/>
          <w:sz w:val="32"/>
          <w:szCs w:val="32"/>
          <w:u w:val="none"/>
          <w:lang w:val="en-US" w:eastAsia="zh-CN"/>
        </w:rPr>
        <w:t>0</w:t>
      </w:r>
      <w:r>
        <w:rPr>
          <w:rFonts w:ascii="Times New Roman" w:hAnsi="Times New Roman" w:eastAsia="仿宋_GB2312" w:cs="Times New Roman"/>
          <w:sz w:val="32"/>
          <w:u w:val="none"/>
          <w:shd w:val="clear" w:color="auto" w:fill="FFFFFF"/>
        </w:rPr>
        <w:t>万元，与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计划接待</w:t>
      </w:r>
      <w:r>
        <w:rPr>
          <w:rFonts w:hint="eastAsia" w:ascii="Times New Roman" w:hAnsi="Times New Roman" w:eastAsia="仿宋_GB2312" w:cs="Times New Roman"/>
          <w:sz w:val="32"/>
          <w:u w:val="none"/>
          <w:shd w:val="clear" w:color="auto" w:fill="FFFFFF"/>
          <w:lang w:val="en-US" w:eastAsia="zh-CN"/>
        </w:rPr>
        <w:t>0</w:t>
      </w:r>
      <w:r>
        <w:rPr>
          <w:rFonts w:hint="eastAsia" w:ascii="仿宋_GB2312" w:hAnsi="黑体" w:eastAsia="仿宋_GB2312" w:cs="仿宋_GB2312"/>
          <w:sz w:val="32"/>
          <w:szCs w:val="32"/>
          <w:u w:val="none"/>
        </w:rPr>
        <w:t>批</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人</w:t>
      </w:r>
      <w:r>
        <w:rPr>
          <w:rFonts w:hint="eastAsia" w:ascii="Times New Roman" w:hAnsi="Times New Roman" w:eastAsia="仿宋_GB2312" w:cs="Times New Roman"/>
          <w:sz w:val="32"/>
          <w:u w:val="none"/>
          <w:shd w:val="clear" w:color="auto" w:fill="FFFFFF"/>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w:t>
      </w:r>
      <w:r>
        <w:rPr>
          <w:rFonts w:hint="eastAsia" w:ascii="黑体" w:hAnsi="黑体" w:eastAsia="黑体"/>
          <w:sz w:val="32"/>
          <w:szCs w:val="32"/>
          <w:u w:val="none"/>
          <w:lang w:val="en-US" w:eastAsia="zh-CN"/>
        </w:rPr>
        <w:t>海南省政协书画室</w:t>
      </w:r>
      <w:r>
        <w:rPr>
          <w:rFonts w:hint="eastAsia" w:ascii="仿宋_GB2312" w:hAnsi="黑体" w:eastAsia="仿宋_GB2312" w:cs="仿宋_GB2312"/>
          <w:sz w:val="32"/>
          <w:szCs w:val="32"/>
          <w:u w:val="none"/>
          <w:lang w:val="en-US" w:eastAsia="zh-CN"/>
        </w:rPr>
        <w:t>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政府性基金预算当年拨款情况说明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（一）政府性基金预算当年规模变化情况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val="en-US" w:eastAsia="zh-CN"/>
        </w:rPr>
        <w:t>海南省政协书画室2023</w:t>
      </w:r>
      <w:r>
        <w:rPr>
          <w:rFonts w:hint="eastAsia" w:ascii="仿宋_GB2312" w:hAnsi="黑体" w:eastAsia="仿宋_GB2312"/>
          <w:sz w:val="32"/>
          <w:szCs w:val="32"/>
          <w:u w:val="none"/>
        </w:rPr>
        <w:t>年政府性基金预算当年拨款</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万元，比上年预算数</w:t>
      </w:r>
      <w:r>
        <w:rPr>
          <w:rFonts w:hint="eastAsia" w:ascii="仿宋_GB2312" w:hAnsi="黑体" w:eastAsia="仿宋_GB2312"/>
          <w:sz w:val="32"/>
          <w:szCs w:val="32"/>
          <w:u w:val="none"/>
          <w:lang w:eastAsia="zh-CN"/>
        </w:rPr>
        <w:t>持平</w:t>
      </w:r>
      <w:r>
        <w:rPr>
          <w:rFonts w:hint="eastAsia" w:ascii="仿宋_GB2312" w:hAnsi="黑体" w:eastAsia="仿宋_GB2312"/>
          <w:sz w:val="32"/>
          <w:szCs w:val="32"/>
          <w:u w:val="none"/>
        </w:rPr>
        <w:t>，主要是</w:t>
      </w:r>
      <w:r>
        <w:rPr>
          <w:rFonts w:hint="eastAsia" w:ascii="仿宋_GB2312" w:hAnsi="黑体" w:eastAsia="仿宋_GB2312"/>
          <w:sz w:val="32"/>
          <w:szCs w:val="32"/>
          <w:u w:val="none"/>
          <w:lang w:eastAsia="zh-CN"/>
        </w:rPr>
        <w:t>无政府性基金预算。</w:t>
      </w:r>
    </w:p>
    <w:p>
      <w:pPr>
        <w:ind w:firstLine="640"/>
        <w:jc w:val="left"/>
        <w:rPr>
          <w:rFonts w:ascii="楷体" w:hAnsi="楷体" w:eastAsia="楷体"/>
          <w:sz w:val="32"/>
          <w:szCs w:val="32"/>
          <w:u w:val="none"/>
        </w:rPr>
      </w:pPr>
      <w:r>
        <w:rPr>
          <w:rFonts w:hint="eastAsia" w:ascii="楷体" w:hAnsi="楷体" w:eastAsia="楷体"/>
          <w:sz w:val="32"/>
          <w:szCs w:val="32"/>
          <w:u w:val="none"/>
        </w:rPr>
        <w:t>（二）政府性基金预算当年拨款结构情况</w:t>
      </w:r>
    </w:p>
    <w:p>
      <w:pPr>
        <w:ind w:firstLine="800" w:firstLineChars="250"/>
        <w:rPr>
          <w:rFonts w:ascii="仿宋_GB2312" w:hAnsi="黑体" w:eastAsia="仿宋_GB2312"/>
          <w:sz w:val="32"/>
          <w:szCs w:val="32"/>
          <w:u w:val="none"/>
        </w:rPr>
      </w:pPr>
      <w:r>
        <w:rPr>
          <w:rFonts w:hint="eastAsia" w:ascii="仿宋_GB2312" w:hAnsi="黑体" w:eastAsia="仿宋_GB2312" w:cs="仿宋_GB2312"/>
          <w:sz w:val="32"/>
          <w:szCs w:val="32"/>
          <w:u w:val="none"/>
        </w:rPr>
        <w:t>科学技术支出（类）支出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%；文化体育与传媒支出（类）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%；社会保障和就业支出（类）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%；节能环保（类）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w:t>
      </w:r>
    </w:p>
    <w:p>
      <w:pPr>
        <w:ind w:firstLine="640"/>
        <w:jc w:val="left"/>
        <w:rPr>
          <w:rFonts w:ascii="楷体" w:hAnsi="楷体" w:eastAsia="楷体"/>
          <w:sz w:val="32"/>
          <w:szCs w:val="32"/>
          <w:u w:val="none"/>
        </w:rPr>
      </w:pPr>
      <w:r>
        <w:rPr>
          <w:rFonts w:hint="eastAsia" w:ascii="楷体" w:hAnsi="楷体" w:eastAsia="楷体"/>
          <w:sz w:val="32"/>
          <w:szCs w:val="32"/>
          <w:u w:val="none"/>
        </w:rPr>
        <w:t>（三）政府性基金预算当年拨款具体使用情况</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1. 科学技术支出（类）核电站乏燃料处理处置基金支出（款）乏燃料运输（项）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万元，比上年预算数</w:t>
      </w:r>
      <w:r>
        <w:rPr>
          <w:rFonts w:hint="eastAsia" w:ascii="仿宋_GB2312" w:hAnsi="黑体" w:eastAsia="仿宋_GB2312"/>
          <w:sz w:val="32"/>
          <w:szCs w:val="32"/>
          <w:u w:val="none"/>
          <w:lang w:eastAsia="zh-CN"/>
        </w:rPr>
        <w:t>持平</w:t>
      </w:r>
      <w:r>
        <w:rPr>
          <w:rFonts w:hint="eastAsia" w:ascii="仿宋_GB2312" w:hAnsi="黑体" w:eastAsia="仿宋_GB2312"/>
          <w:sz w:val="32"/>
          <w:szCs w:val="32"/>
          <w:u w:val="none"/>
        </w:rPr>
        <w:t>。</w:t>
      </w:r>
    </w:p>
    <w:p>
      <w:pPr>
        <w:ind w:firstLine="640" w:firstLineChars="200"/>
        <w:rPr>
          <w:rFonts w:hint="eastAsia" w:ascii="仿宋_GB2312" w:hAnsi="黑体" w:eastAsia="仿宋_GB2312"/>
          <w:sz w:val="32"/>
          <w:szCs w:val="32"/>
          <w:u w:val="none"/>
        </w:rPr>
      </w:pPr>
      <w:r>
        <w:rPr>
          <w:rFonts w:hint="eastAsia" w:ascii="仿宋_GB2312" w:hAnsi="黑体" w:eastAsia="仿宋_GB2312"/>
          <w:sz w:val="32"/>
          <w:szCs w:val="32"/>
          <w:u w:val="none"/>
        </w:rPr>
        <w:t>2.</w:t>
      </w:r>
      <w:r>
        <w:rPr>
          <w:rFonts w:hint="eastAsia" w:ascii="仿宋_GB2312" w:hAnsi="黑体" w:eastAsia="仿宋_GB2312" w:cs="仿宋_GB2312"/>
          <w:sz w:val="32"/>
          <w:szCs w:val="32"/>
          <w:u w:val="none"/>
        </w:rPr>
        <w:t xml:space="preserve"> 科学技术支出（类）核电站乏燃料处理处置基金支出（款）乏燃料离堆贮存（项）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万元，比上年预算数</w:t>
      </w:r>
      <w:r>
        <w:rPr>
          <w:rFonts w:hint="eastAsia" w:ascii="仿宋_GB2312" w:hAnsi="黑体" w:eastAsia="仿宋_GB2312"/>
          <w:sz w:val="32"/>
          <w:szCs w:val="32"/>
          <w:u w:val="none"/>
          <w:lang w:eastAsia="zh-CN"/>
        </w:rPr>
        <w:t>持平</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cs="Times New Roman"/>
          <w:sz w:val="32"/>
          <w:u w:val="none"/>
          <w:shd w:val="clear" w:color="auto" w:fill="FFFFFF"/>
          <w:lang w:val="en-US" w:eastAsia="zh-CN"/>
        </w:rPr>
        <w:t>海南省政协书画室2023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收支预算情况的总体说明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按照综合预算原则，</w:t>
      </w:r>
      <w:r>
        <w:rPr>
          <w:rFonts w:hint="eastAsia" w:ascii="仿宋_GB2312" w:hAnsi="黑体" w:eastAsia="仿宋_GB2312" w:cs="仿宋_GB2312"/>
          <w:sz w:val="32"/>
          <w:szCs w:val="32"/>
          <w:u w:val="none"/>
          <w:lang w:val="en-US" w:eastAsia="zh-CN"/>
        </w:rPr>
        <w:t>海南省政协书画室</w:t>
      </w:r>
      <w:r>
        <w:rPr>
          <w:rFonts w:hint="eastAsia" w:ascii="仿宋_GB2312" w:hAnsi="黑体" w:eastAsia="仿宋_GB2312" w:cs="仿宋_GB2312"/>
          <w:sz w:val="32"/>
          <w:szCs w:val="32"/>
          <w:u w:val="none"/>
        </w:rPr>
        <w:t>所有收入和支出均纳入部门预算管理。收入包括：一般公共预算收入</w:t>
      </w:r>
      <w:r>
        <w:rPr>
          <w:rFonts w:hint="eastAsia" w:ascii="仿宋_GB2312" w:hAnsi="黑体" w:eastAsia="仿宋_GB2312"/>
          <w:sz w:val="32"/>
          <w:szCs w:val="32"/>
          <w:u w:val="none"/>
        </w:rPr>
        <w:t>；支出包括：</w:t>
      </w:r>
      <w:r>
        <w:rPr>
          <w:rFonts w:hint="eastAsia" w:ascii="仿宋_GB2312" w:hAnsi="黑体" w:eastAsia="仿宋_GB2312"/>
          <w:sz w:val="32"/>
          <w:szCs w:val="32"/>
        </w:rPr>
        <w:t>一般公共服务支出、社会保障和就业支出、卫生健康支出、住房保障支出</w:t>
      </w:r>
      <w:r>
        <w:rPr>
          <w:rFonts w:hint="eastAsia" w:ascii="仿宋_GB2312" w:hAnsi="黑体" w:eastAsia="仿宋_GB2312"/>
          <w:sz w:val="32"/>
          <w:szCs w:val="32"/>
          <w:u w:val="none"/>
        </w:rPr>
        <w:t>。</w:t>
      </w:r>
      <w:r>
        <w:rPr>
          <w:rFonts w:hint="eastAsia" w:ascii="仿宋_GB2312" w:hAnsi="黑体" w:eastAsia="仿宋_GB2312"/>
          <w:sz w:val="32"/>
          <w:szCs w:val="32"/>
          <w:u w:val="none"/>
          <w:lang w:val="en-US" w:eastAsia="zh-CN"/>
        </w:rPr>
        <w:t>海南省政协书画室2023</w:t>
      </w:r>
      <w:r>
        <w:rPr>
          <w:rFonts w:hint="eastAsia" w:ascii="仿宋_GB2312" w:hAnsi="黑体" w:eastAsia="仿宋_GB2312"/>
          <w:sz w:val="32"/>
          <w:szCs w:val="32"/>
          <w:u w:val="none"/>
        </w:rPr>
        <w:t>年收支总预算</w:t>
      </w:r>
      <w:r>
        <w:rPr>
          <w:rFonts w:hint="eastAsia" w:ascii="仿宋_GB2312" w:hAnsi="黑体" w:eastAsia="仿宋_GB2312" w:cs="仿宋_GB2312"/>
          <w:sz w:val="32"/>
          <w:szCs w:val="32"/>
          <w:u w:val="none"/>
          <w:lang w:val="en-US" w:eastAsia="zh-CN"/>
        </w:rPr>
        <w:t>222.93</w:t>
      </w:r>
      <w:r>
        <w:rPr>
          <w:rFonts w:hint="eastAsia" w:ascii="仿宋_GB2312" w:hAnsi="黑体" w:eastAsia="仿宋_GB2312"/>
          <w:sz w:val="32"/>
          <w:szCs w:val="32"/>
          <w:u w:val="none"/>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cs="Times New Roman"/>
          <w:sz w:val="32"/>
          <w:u w:val="none"/>
          <w:shd w:val="clear" w:color="auto" w:fill="FFFFFF"/>
          <w:lang w:val="en-US" w:eastAsia="zh-CN"/>
        </w:rPr>
        <w:t>海南省政协书画室2023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收入预算情况说明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val="en-US" w:eastAsia="zh-CN"/>
        </w:rPr>
        <w:t>海南省政协书画室2023</w:t>
      </w:r>
      <w:r>
        <w:rPr>
          <w:rFonts w:hint="eastAsia" w:ascii="仿宋_GB2312" w:hAnsi="黑体" w:eastAsia="仿宋_GB2312"/>
          <w:sz w:val="32"/>
          <w:szCs w:val="32"/>
          <w:u w:val="none"/>
        </w:rPr>
        <w:t>年收入预算</w:t>
      </w:r>
      <w:r>
        <w:rPr>
          <w:rFonts w:hint="eastAsia" w:ascii="仿宋_GB2312" w:hAnsi="黑体" w:eastAsia="仿宋_GB2312" w:cs="仿宋_GB2312"/>
          <w:sz w:val="32"/>
          <w:szCs w:val="32"/>
          <w:u w:val="none"/>
          <w:lang w:val="en-US" w:eastAsia="zh-CN"/>
        </w:rPr>
        <w:t>222.93</w:t>
      </w:r>
      <w:r>
        <w:rPr>
          <w:rFonts w:hint="eastAsia" w:ascii="仿宋_GB2312" w:hAnsi="黑体" w:eastAsia="仿宋_GB2312"/>
          <w:sz w:val="32"/>
          <w:szCs w:val="32"/>
          <w:u w:val="none"/>
        </w:rPr>
        <w:t>万元，其中：上年结转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%；经费拨款收入</w:t>
      </w:r>
      <w:r>
        <w:rPr>
          <w:rFonts w:hint="eastAsia" w:ascii="仿宋_GB2312" w:hAnsi="黑体" w:eastAsia="仿宋_GB2312" w:cs="仿宋_GB2312"/>
          <w:sz w:val="32"/>
          <w:szCs w:val="32"/>
          <w:u w:val="none"/>
          <w:lang w:val="en-US" w:eastAsia="zh-CN"/>
        </w:rPr>
        <w:t>222.93</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100</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108.68</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增加海南自贸港建设</w:t>
      </w:r>
      <w:r>
        <w:rPr>
          <w:rFonts w:hint="eastAsia" w:ascii="仿宋_GB2312" w:hAnsi="黑体" w:eastAsia="仿宋_GB2312"/>
          <w:sz w:val="32"/>
          <w:szCs w:val="32"/>
          <w:u w:val="none"/>
          <w:lang w:val="en-US" w:eastAsia="zh-CN"/>
        </w:rPr>
        <w:t>5周年书画展项目经费和职业年金记实经费</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cs="Times New Roman"/>
          <w:sz w:val="32"/>
          <w:u w:val="none"/>
          <w:shd w:val="clear" w:color="auto" w:fill="FFFFFF"/>
          <w:lang w:val="en-US" w:eastAsia="zh-CN"/>
        </w:rPr>
        <w:t>海南省政协书画室2023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支出预算情况说明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val="en-US" w:eastAsia="zh-CN"/>
        </w:rPr>
        <w:t>海南省政协书画室2023</w:t>
      </w:r>
      <w:r>
        <w:rPr>
          <w:rFonts w:hint="eastAsia" w:ascii="仿宋_GB2312" w:hAnsi="黑体" w:eastAsia="仿宋_GB2312"/>
          <w:sz w:val="32"/>
          <w:szCs w:val="32"/>
          <w:u w:val="none"/>
        </w:rPr>
        <w:t>年支出预算</w:t>
      </w:r>
      <w:r>
        <w:rPr>
          <w:rFonts w:hint="eastAsia" w:ascii="仿宋_GB2312" w:hAnsi="黑体" w:eastAsia="仿宋_GB2312" w:cs="仿宋_GB2312"/>
          <w:sz w:val="32"/>
          <w:szCs w:val="32"/>
          <w:u w:val="none"/>
          <w:lang w:val="en-US" w:eastAsia="zh-CN"/>
        </w:rPr>
        <w:t>222.93</w:t>
      </w:r>
      <w:r>
        <w:rPr>
          <w:rFonts w:hint="eastAsia" w:ascii="仿宋_GB2312" w:hAnsi="黑体" w:eastAsia="仿宋_GB2312"/>
          <w:sz w:val="32"/>
          <w:szCs w:val="32"/>
          <w:u w:val="none"/>
        </w:rPr>
        <w:t>万元，其中：基本支出</w:t>
      </w:r>
      <w:r>
        <w:rPr>
          <w:rFonts w:hint="eastAsia" w:ascii="仿宋_GB2312" w:hAnsi="黑体" w:eastAsia="仿宋_GB2312" w:cs="仿宋_GB2312"/>
          <w:sz w:val="32"/>
          <w:szCs w:val="32"/>
          <w:u w:val="none"/>
          <w:lang w:val="en-US" w:eastAsia="zh-CN"/>
        </w:rPr>
        <w:t>111.63</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50.07</w:t>
      </w:r>
      <w:r>
        <w:rPr>
          <w:rFonts w:hint="eastAsia" w:ascii="仿宋_GB2312" w:hAnsi="黑体" w:eastAsia="仿宋_GB2312"/>
          <w:sz w:val="32"/>
          <w:szCs w:val="32"/>
          <w:u w:val="none"/>
        </w:rPr>
        <w:t>%；项目支出</w:t>
      </w:r>
      <w:r>
        <w:rPr>
          <w:rFonts w:hint="eastAsia" w:ascii="仿宋_GB2312" w:hAnsi="黑体" w:eastAsia="仿宋_GB2312" w:cs="仿宋_GB2312"/>
          <w:sz w:val="32"/>
          <w:szCs w:val="32"/>
          <w:u w:val="none"/>
          <w:lang w:val="en-US" w:eastAsia="zh-CN"/>
        </w:rPr>
        <w:t>111.3</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49.93</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108.68</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增加海南自贸港建设</w:t>
      </w:r>
      <w:r>
        <w:rPr>
          <w:rFonts w:hint="eastAsia" w:ascii="仿宋_GB2312" w:hAnsi="黑体" w:eastAsia="仿宋_GB2312"/>
          <w:sz w:val="32"/>
          <w:szCs w:val="32"/>
          <w:u w:val="none"/>
          <w:lang w:val="en-US" w:eastAsia="zh-CN"/>
        </w:rPr>
        <w:t>5周年书画展项目经费和职业年金记实经费</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ascii="楷体" w:hAnsi="楷体" w:eastAsia="楷体"/>
          <w:sz w:val="32"/>
          <w:szCs w:val="32"/>
          <w:u w:val="none"/>
        </w:rPr>
      </w:pPr>
      <w:r>
        <w:rPr>
          <w:rFonts w:hint="eastAsia" w:ascii="楷体" w:hAnsi="楷体" w:eastAsia="楷体"/>
          <w:sz w:val="32"/>
          <w:szCs w:val="32"/>
          <w:u w:val="none"/>
        </w:rPr>
        <w:t>（一）机关运行经费</w:t>
      </w:r>
      <w:r>
        <w:rPr>
          <w:rFonts w:hint="eastAsia" w:ascii="楷体" w:hAnsi="楷体" w:eastAsia="楷体"/>
          <w:sz w:val="32"/>
          <w:szCs w:val="32"/>
          <w:u w:val="none"/>
          <w:lang w:val="en-US" w:eastAsia="zh-CN"/>
        </w:rPr>
        <w:t>（</w:t>
      </w:r>
      <w:r>
        <w:rPr>
          <w:rFonts w:hint="eastAsia" w:ascii="楷体" w:hAnsi="楷体" w:eastAsia="楷体"/>
          <w:sz w:val="32"/>
          <w:szCs w:val="32"/>
          <w:u w:val="none"/>
        </w:rPr>
        <w:t>行政单位</w:t>
      </w:r>
      <w:r>
        <w:rPr>
          <w:rFonts w:hint="eastAsia" w:ascii="楷体" w:hAnsi="楷体" w:eastAsia="楷体"/>
          <w:sz w:val="32"/>
          <w:szCs w:val="32"/>
          <w:u w:val="none"/>
          <w:lang w:eastAsia="zh-CN"/>
        </w:rPr>
        <w:t>、</w:t>
      </w:r>
      <w:r>
        <w:rPr>
          <w:rFonts w:hint="eastAsia" w:ascii="楷体" w:hAnsi="楷体" w:eastAsia="楷体"/>
          <w:sz w:val="32"/>
          <w:szCs w:val="32"/>
          <w:u w:val="none"/>
        </w:rPr>
        <w:t>参照公务员法管理的事业单位</w:t>
      </w:r>
      <w:r>
        <w:rPr>
          <w:rFonts w:hint="eastAsia" w:ascii="楷体" w:hAnsi="楷体" w:eastAsia="楷体"/>
          <w:sz w:val="32"/>
          <w:szCs w:val="32"/>
          <w:u w:val="none"/>
          <w:lang w:eastAsia="zh-CN"/>
        </w:rPr>
        <w:t>需说明，其他单位不需要说明</w:t>
      </w:r>
      <w:r>
        <w:rPr>
          <w:rFonts w:hint="eastAsia" w:ascii="楷体" w:hAnsi="楷体" w:eastAsia="楷体"/>
          <w:sz w:val="32"/>
          <w:szCs w:val="32"/>
          <w:u w:val="none"/>
          <w:lang w:val="en-US" w:eastAsia="zh-CN"/>
        </w:rPr>
        <w:t>）</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eastAsia="zh-CN"/>
        </w:rPr>
        <w:t>无。</w:t>
      </w:r>
    </w:p>
    <w:p>
      <w:pPr>
        <w:ind w:firstLine="640" w:firstLineChars="200"/>
        <w:rPr>
          <w:rFonts w:ascii="楷体" w:hAnsi="楷体" w:eastAsia="楷体"/>
          <w:sz w:val="32"/>
          <w:szCs w:val="32"/>
          <w:u w:val="none"/>
        </w:rPr>
      </w:pPr>
      <w:r>
        <w:rPr>
          <w:rFonts w:hint="eastAsia" w:ascii="楷体" w:hAnsi="楷体" w:eastAsia="楷体"/>
          <w:sz w:val="32"/>
          <w:szCs w:val="32"/>
          <w:u w:val="none"/>
        </w:rPr>
        <w:t>（二）政府采购情况</w:t>
      </w:r>
    </w:p>
    <w:p>
      <w:pPr>
        <w:ind w:firstLine="640"/>
        <w:rPr>
          <w:rFonts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w:t>
      </w:r>
      <w:r>
        <w:rPr>
          <w:rFonts w:hint="eastAsia" w:ascii="仿宋_GB2312" w:hAnsi="黑体" w:eastAsia="仿宋_GB2312"/>
          <w:sz w:val="32"/>
          <w:szCs w:val="32"/>
          <w:u w:val="none"/>
          <w:lang w:eastAsia="zh-CN"/>
        </w:rPr>
        <w:t>海</w:t>
      </w:r>
      <w:r>
        <w:rPr>
          <w:rFonts w:hint="eastAsia" w:ascii="仿宋_GB2312" w:hAnsi="黑体" w:eastAsia="仿宋_GB2312"/>
          <w:sz w:val="32"/>
          <w:szCs w:val="32"/>
          <w:u w:val="none"/>
          <w:lang w:val="en-US" w:eastAsia="zh-CN"/>
        </w:rPr>
        <w:t>南省政协书画室</w:t>
      </w:r>
      <w:r>
        <w:rPr>
          <w:rFonts w:hint="eastAsia" w:ascii="仿宋_GB2312" w:hAnsi="黑体" w:eastAsia="仿宋_GB2312" w:cs="仿宋_GB2312"/>
          <w:sz w:val="32"/>
          <w:szCs w:val="32"/>
          <w:u w:val="none"/>
        </w:rPr>
        <w:t>政府采购预算总额</w:t>
      </w:r>
      <w:r>
        <w:rPr>
          <w:rFonts w:hint="eastAsia" w:ascii="仿宋_GB2312" w:hAnsi="黑体" w:eastAsia="仿宋_GB2312" w:cs="仿宋_GB2312"/>
          <w:sz w:val="32"/>
          <w:szCs w:val="32"/>
          <w:u w:val="none"/>
          <w:lang w:val="en-US" w:eastAsia="zh-CN"/>
        </w:rPr>
        <w:t>1.7</w:t>
      </w:r>
      <w:r>
        <w:rPr>
          <w:rFonts w:hint="eastAsia" w:ascii="仿宋_GB2312" w:hAnsi="黑体" w:eastAsia="仿宋_GB2312"/>
          <w:sz w:val="32"/>
          <w:szCs w:val="32"/>
          <w:u w:val="none"/>
        </w:rPr>
        <w:t>万元，其中：政府采购货物预算</w:t>
      </w:r>
      <w:r>
        <w:rPr>
          <w:rFonts w:hint="eastAsia" w:ascii="仿宋_GB2312" w:hAnsi="黑体" w:eastAsia="仿宋_GB2312" w:cs="仿宋_GB2312"/>
          <w:sz w:val="32"/>
          <w:szCs w:val="32"/>
          <w:u w:val="none"/>
          <w:lang w:val="en-US" w:eastAsia="zh-CN"/>
        </w:rPr>
        <w:t>1.7</w:t>
      </w:r>
      <w:r>
        <w:rPr>
          <w:rFonts w:hint="eastAsia" w:ascii="仿宋_GB2312" w:hAnsi="黑体" w:eastAsia="仿宋_GB2312"/>
          <w:sz w:val="32"/>
          <w:szCs w:val="32"/>
          <w:u w:val="none"/>
        </w:rPr>
        <w:t>万元，政府采购工程预算</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万元，政府采购服务预算</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cs="仿宋_GB2312"/>
          <w:sz w:val="32"/>
          <w:szCs w:val="32"/>
          <w:u w:val="none"/>
          <w:lang w:val="en-US" w:eastAsia="zh-CN"/>
        </w:rPr>
        <w:t>2022</w:t>
      </w:r>
      <w:r>
        <w:rPr>
          <w:rFonts w:hint="eastAsia" w:ascii="仿宋_GB2312" w:hAnsi="黑体" w:eastAsia="仿宋_GB2312"/>
          <w:sz w:val="32"/>
          <w:szCs w:val="32"/>
          <w:u w:val="none"/>
        </w:rPr>
        <w:t>年12月31日，</w:t>
      </w:r>
      <w:r>
        <w:rPr>
          <w:rFonts w:hint="eastAsia" w:ascii="仿宋_GB2312" w:hAnsi="黑体" w:eastAsia="仿宋_GB2312"/>
          <w:sz w:val="32"/>
          <w:szCs w:val="32"/>
          <w:u w:val="none"/>
          <w:lang w:eastAsia="zh-CN"/>
        </w:rPr>
        <w:t>海</w:t>
      </w:r>
      <w:r>
        <w:rPr>
          <w:rFonts w:hint="eastAsia" w:ascii="仿宋_GB2312" w:hAnsi="黑体" w:eastAsia="仿宋_GB2312"/>
          <w:sz w:val="32"/>
          <w:szCs w:val="32"/>
          <w:u w:val="none"/>
          <w:lang w:val="en-US" w:eastAsia="zh-CN"/>
        </w:rPr>
        <w:t>南省政协书画室</w:t>
      </w:r>
      <w:r>
        <w:rPr>
          <w:rFonts w:hint="eastAsia" w:ascii="仿宋_GB2312" w:hAnsi="黑体" w:eastAsia="仿宋_GB2312" w:cs="仿宋_GB2312"/>
          <w:sz w:val="32"/>
          <w:szCs w:val="32"/>
          <w:u w:val="none"/>
        </w:rPr>
        <w:t>共有车辆</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辆，其中，领导干部用车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辆，机要通信应急用车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辆、一般执法执勤用车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辆、特种专业技术用车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辆、其他用车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辆。单位价值100万元以上设备</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台（套）。</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bidi="ar"/>
        </w:rPr>
        <w:t>绩效目标设置及重点项目绩效目标说明</w:t>
      </w:r>
    </w:p>
    <w:p>
      <w:pPr>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w:t>
      </w:r>
      <w:r>
        <w:rPr>
          <w:rFonts w:hint="eastAsia" w:ascii="仿宋_GB2312" w:hAnsi="黑体" w:eastAsia="仿宋_GB2312"/>
          <w:sz w:val="32"/>
          <w:szCs w:val="32"/>
          <w:u w:val="none"/>
          <w:lang w:val="en-US" w:eastAsia="zh-CN"/>
        </w:rPr>
        <w:t>海南省政协书画室</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个项目实行绩效目标管理，涉及一般公共预算</w:t>
      </w:r>
      <w:r>
        <w:rPr>
          <w:rFonts w:hint="eastAsia" w:ascii="仿宋_GB2312" w:hAnsi="黑体" w:eastAsia="仿宋_GB2312" w:cs="仿宋_GB2312"/>
          <w:sz w:val="32"/>
          <w:szCs w:val="32"/>
          <w:u w:val="none"/>
          <w:lang w:val="en-US" w:eastAsia="zh-CN"/>
        </w:rPr>
        <w:t>111.3</w:t>
      </w:r>
      <w:r>
        <w:rPr>
          <w:rFonts w:hint="eastAsia" w:ascii="仿宋_GB2312" w:hAnsi="黑体" w:eastAsia="仿宋_GB2312"/>
          <w:sz w:val="32"/>
          <w:szCs w:val="32"/>
          <w:u w:val="none"/>
        </w:rPr>
        <w:t>万元。</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sz w:val="32"/>
          <w:szCs w:val="32"/>
          <w:u w:val="none"/>
          <w:lang w:val="en-US" w:eastAsia="zh-CN"/>
        </w:rPr>
        <w:t>1.</w:t>
      </w:r>
      <w:r>
        <w:rPr>
          <w:rFonts w:hint="eastAsia" w:ascii="仿宋_GB2312" w:hAnsi="黑体" w:eastAsia="仿宋_GB2312" w:cs="仿宋_GB2312"/>
          <w:sz w:val="32"/>
          <w:szCs w:val="32"/>
          <w:u w:val="none"/>
          <w:lang w:eastAsia="zh-CN"/>
        </w:rPr>
        <w:t>海南自贸港建设</w:t>
      </w:r>
      <w:r>
        <w:rPr>
          <w:rFonts w:hint="eastAsia" w:ascii="仿宋_GB2312" w:hAnsi="黑体" w:eastAsia="仿宋_GB2312" w:cs="仿宋_GB2312"/>
          <w:sz w:val="32"/>
          <w:szCs w:val="32"/>
          <w:u w:val="none"/>
          <w:lang w:val="en-US" w:eastAsia="zh-CN"/>
        </w:rPr>
        <w:t>5周年书画展</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86.3</w:t>
      </w:r>
      <w:r>
        <w:rPr>
          <w:rFonts w:hint="eastAsia" w:ascii="仿宋_GB2312" w:hAnsi="黑体" w:eastAsia="仿宋_GB2312" w:cs="仿宋_GB2312"/>
          <w:sz w:val="32"/>
          <w:szCs w:val="32"/>
          <w:u w:val="none"/>
          <w:lang w:eastAsia="zh-CN"/>
        </w:rPr>
        <w:t>万元，主要用于开展海南自贸港建设</w:t>
      </w:r>
      <w:r>
        <w:rPr>
          <w:rFonts w:hint="eastAsia" w:ascii="仿宋_GB2312" w:hAnsi="黑体" w:eastAsia="仿宋_GB2312" w:cs="仿宋_GB2312"/>
          <w:sz w:val="32"/>
          <w:szCs w:val="32"/>
          <w:u w:val="none"/>
          <w:lang w:val="en-US" w:eastAsia="zh-CN"/>
        </w:rPr>
        <w:t>5周年书画展</w:t>
      </w:r>
      <w:r>
        <w:rPr>
          <w:rFonts w:hint="eastAsia" w:ascii="仿宋_GB2312" w:hAnsi="黑体" w:eastAsia="仿宋_GB2312" w:cs="仿宋_GB2312"/>
          <w:sz w:val="32"/>
          <w:szCs w:val="32"/>
          <w:u w:val="none"/>
          <w:lang w:eastAsia="zh-CN"/>
        </w:rPr>
        <w:t>，绩效目标一是征集作品数量不少于</w:t>
      </w:r>
      <w:r>
        <w:rPr>
          <w:rFonts w:hint="eastAsia" w:ascii="仿宋_GB2312" w:hAnsi="黑体" w:eastAsia="仿宋_GB2312" w:cs="仿宋_GB2312"/>
          <w:sz w:val="32"/>
          <w:szCs w:val="32"/>
          <w:u w:val="none"/>
          <w:lang w:val="en-US" w:eastAsia="zh-CN"/>
        </w:rPr>
        <w:t>80件；二是对公众开放展览不少于5天。</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lang w:eastAsia="zh-CN"/>
        </w:rPr>
        <w:t>文化创作与交流项目，预算安排</w:t>
      </w:r>
      <w:r>
        <w:rPr>
          <w:rFonts w:hint="eastAsia" w:ascii="仿宋_GB2312" w:hAnsi="黑体" w:eastAsia="仿宋_GB2312" w:cs="仿宋_GB2312"/>
          <w:sz w:val="32"/>
          <w:szCs w:val="32"/>
          <w:u w:val="none"/>
          <w:lang w:val="en-US" w:eastAsia="zh-CN"/>
        </w:rPr>
        <w:t>20</w:t>
      </w:r>
      <w:r>
        <w:rPr>
          <w:rFonts w:hint="eastAsia" w:ascii="仿宋_GB2312" w:hAnsi="黑体" w:eastAsia="仿宋_GB2312" w:cs="仿宋_GB2312"/>
          <w:sz w:val="32"/>
          <w:szCs w:val="32"/>
          <w:u w:val="none"/>
          <w:lang w:eastAsia="zh-CN"/>
        </w:rPr>
        <w:t>万元，</w:t>
      </w:r>
      <w:r>
        <w:rPr>
          <w:rFonts w:hint="eastAsia" w:ascii="仿宋_GB2312" w:hAnsi="黑体" w:eastAsia="仿宋_GB2312" w:cs="仿宋_GB2312"/>
          <w:sz w:val="32"/>
          <w:szCs w:val="32"/>
        </w:rPr>
        <w:t>主要用于</w:t>
      </w:r>
      <w:r>
        <w:rPr>
          <w:rFonts w:hint="eastAsia" w:ascii="仿宋_GB2312" w:hAnsi="黑体" w:eastAsia="仿宋_GB2312" w:cs="仿宋_GB2312"/>
          <w:sz w:val="32"/>
          <w:szCs w:val="32"/>
          <w:lang w:eastAsia="zh-CN"/>
        </w:rPr>
        <w:t>开展</w:t>
      </w:r>
      <w:r>
        <w:rPr>
          <w:rFonts w:hint="eastAsia" w:ascii="仿宋_GB2312" w:hAnsi="黑体" w:eastAsia="仿宋_GB2312" w:cs="仿宋_GB2312"/>
          <w:sz w:val="32"/>
          <w:szCs w:val="32"/>
        </w:rPr>
        <w:t>书画</w:t>
      </w:r>
      <w:r>
        <w:rPr>
          <w:rFonts w:hint="eastAsia" w:ascii="仿宋_GB2312" w:hAnsi="黑体" w:eastAsia="仿宋_GB2312" w:cs="仿宋_GB2312"/>
          <w:sz w:val="32"/>
          <w:szCs w:val="32"/>
          <w:lang w:eastAsia="zh-CN"/>
        </w:rPr>
        <w:t>展</w:t>
      </w:r>
      <w:r>
        <w:rPr>
          <w:rFonts w:hint="eastAsia" w:ascii="仿宋_GB2312" w:hAnsi="黑体" w:eastAsia="仿宋_GB2312" w:cs="仿宋_GB2312"/>
          <w:sz w:val="32"/>
          <w:szCs w:val="32"/>
        </w:rPr>
        <w:t>活动，绩效目标</w:t>
      </w:r>
      <w:r>
        <w:rPr>
          <w:rFonts w:hint="eastAsia" w:ascii="仿宋_GB2312" w:hAnsi="黑体" w:eastAsia="仿宋_GB2312" w:cs="仿宋_GB2312"/>
          <w:sz w:val="32"/>
          <w:szCs w:val="32"/>
          <w:lang w:eastAsia="zh-CN"/>
        </w:rPr>
        <w:t>一是宣传报道次数不少于</w:t>
      </w:r>
      <w:r>
        <w:rPr>
          <w:rFonts w:hint="eastAsia" w:ascii="仿宋_GB2312" w:hAnsi="黑体" w:eastAsia="仿宋_GB2312" w:cs="仿宋_GB2312"/>
          <w:sz w:val="32"/>
          <w:szCs w:val="32"/>
          <w:lang w:val="en-US" w:eastAsia="zh-CN"/>
        </w:rPr>
        <w:t>2次；二是开展书画活动次数不少于2次</w:t>
      </w:r>
      <w:r>
        <w:rPr>
          <w:rFonts w:hint="eastAsia" w:ascii="仿宋_GB2312" w:hAnsi="黑体" w:eastAsia="仿宋_GB2312" w:cs="仿宋_GB2312"/>
          <w:sz w:val="32"/>
          <w:szCs w:val="32"/>
        </w:rPr>
        <w:t>。</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3、综合运行事务项目，预算安排5万元，主要是开展书画采风等活动，绩效目标</w:t>
      </w:r>
      <w:r>
        <w:rPr>
          <w:rFonts w:hint="eastAsia" w:ascii="仿宋_GB2312" w:hAnsi="黑体" w:eastAsia="仿宋_GB2312" w:cs="仿宋_GB2312"/>
          <w:sz w:val="32"/>
          <w:szCs w:val="32"/>
          <w:lang w:eastAsia="zh-CN"/>
        </w:rPr>
        <w:t>一是宣传报道次数不少于</w:t>
      </w:r>
      <w:r>
        <w:rPr>
          <w:rFonts w:hint="eastAsia" w:ascii="仿宋_GB2312" w:hAnsi="黑体" w:eastAsia="仿宋_GB2312" w:cs="仿宋_GB2312"/>
          <w:sz w:val="32"/>
          <w:szCs w:val="32"/>
          <w:lang w:val="en-US" w:eastAsia="zh-CN"/>
        </w:rPr>
        <w:t>2次；二是开展书画活动次数不少于2次</w:t>
      </w:r>
      <w:r>
        <w:rPr>
          <w:rFonts w:hint="eastAsia" w:ascii="仿宋_GB2312" w:hAnsi="黑体" w:eastAsia="仿宋_GB2312" w:cs="仿宋_GB2312"/>
          <w:sz w:val="32"/>
          <w:szCs w:val="32"/>
        </w:rPr>
        <w:t>。</w:t>
      </w:r>
    </w:p>
    <w:p>
      <w:pPr>
        <w:ind w:firstLine="640" w:firstLineChars="200"/>
        <w:rPr>
          <w:rFonts w:hint="default" w:ascii="仿宋_GB2312" w:hAnsi="黑体" w:eastAsia="仿宋_GB2312" w:cs="仿宋_GB2312"/>
          <w:sz w:val="32"/>
          <w:szCs w:val="32"/>
          <w:u w:val="none"/>
          <w:lang w:val="en-US" w:eastAsia="zh-CN"/>
        </w:rPr>
      </w:pPr>
    </w:p>
    <w:p>
      <w:pPr>
        <w:jc w:val="center"/>
        <w:rPr>
          <w:rFonts w:ascii="黑体" w:hAnsi="黑体" w:eastAsia="黑体"/>
          <w:sz w:val="32"/>
          <w:szCs w:val="32"/>
          <w:u w:val="none"/>
        </w:rPr>
      </w:pPr>
    </w:p>
    <w:p>
      <w:pPr>
        <w:jc w:val="both"/>
        <w:rPr>
          <w:rFonts w:hint="eastAsia" w:ascii="黑体" w:hAnsi="黑体" w:eastAsia="黑体"/>
          <w:b/>
          <w:sz w:val="32"/>
          <w:szCs w:val="32"/>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0" w:firstLineChars="0"/>
        <w:jc w:val="left"/>
        <w:rPr>
          <w:rFonts w:ascii="仿宋_GB2312" w:hAnsi="黑体" w:eastAsia="仿宋_GB2312" w:cs="仿宋_GB2312"/>
          <w:sz w:val="32"/>
          <w:szCs w:val="32"/>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revisionView w:markup="0"/>
  <w:trackRevisions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19EBD756"/>
    <w:rsid w:val="1FB1DCA6"/>
    <w:rsid w:val="2CFFD3C3"/>
    <w:rsid w:val="2DFF7D35"/>
    <w:rsid w:val="2F5C78F1"/>
    <w:rsid w:val="2FCB1E43"/>
    <w:rsid w:val="2FE96F9F"/>
    <w:rsid w:val="37BF9DA8"/>
    <w:rsid w:val="37DF1B78"/>
    <w:rsid w:val="3BFB61E9"/>
    <w:rsid w:val="3EE75337"/>
    <w:rsid w:val="3F7DC288"/>
    <w:rsid w:val="3FBF4E82"/>
    <w:rsid w:val="3FEFFB8C"/>
    <w:rsid w:val="3FFB90E0"/>
    <w:rsid w:val="4C786FC1"/>
    <w:rsid w:val="4FDDC271"/>
    <w:rsid w:val="5BBDE1C0"/>
    <w:rsid w:val="5CEE4A22"/>
    <w:rsid w:val="5F6FEBC7"/>
    <w:rsid w:val="5FF92E41"/>
    <w:rsid w:val="63E35496"/>
    <w:rsid w:val="6BFECAA0"/>
    <w:rsid w:val="6F5E39FC"/>
    <w:rsid w:val="6F7F96F5"/>
    <w:rsid w:val="6FDB1131"/>
    <w:rsid w:val="73CF45A9"/>
    <w:rsid w:val="77A75643"/>
    <w:rsid w:val="7ABD0E3B"/>
    <w:rsid w:val="7AF9FA34"/>
    <w:rsid w:val="7B1EFA9D"/>
    <w:rsid w:val="7B3F2AEC"/>
    <w:rsid w:val="7BF736D2"/>
    <w:rsid w:val="7D77B5E2"/>
    <w:rsid w:val="7D93CF46"/>
    <w:rsid w:val="7DDEEEB2"/>
    <w:rsid w:val="7DFF4886"/>
    <w:rsid w:val="7EDFD606"/>
    <w:rsid w:val="7EF7055F"/>
    <w:rsid w:val="7EF79CCB"/>
    <w:rsid w:val="7EFDD520"/>
    <w:rsid w:val="7F3FA40A"/>
    <w:rsid w:val="7FAA105E"/>
    <w:rsid w:val="7FBA9414"/>
    <w:rsid w:val="7FBC4961"/>
    <w:rsid w:val="7FCFAC77"/>
    <w:rsid w:val="7FEE44CA"/>
    <w:rsid w:val="7FF759F1"/>
    <w:rsid w:val="7FFF575E"/>
    <w:rsid w:val="7FFFDC33"/>
    <w:rsid w:val="928D8769"/>
    <w:rsid w:val="986F8703"/>
    <w:rsid w:val="9BFF4B6B"/>
    <w:rsid w:val="9C37034D"/>
    <w:rsid w:val="9C9718E7"/>
    <w:rsid w:val="9D3DBC5C"/>
    <w:rsid w:val="9D4B5CFF"/>
    <w:rsid w:val="ABBF3834"/>
    <w:rsid w:val="AD3BB78D"/>
    <w:rsid w:val="B7DFDDD7"/>
    <w:rsid w:val="B8FFC117"/>
    <w:rsid w:val="BA7B23C6"/>
    <w:rsid w:val="BDFFC8C6"/>
    <w:rsid w:val="C69F2086"/>
    <w:rsid w:val="D97F626E"/>
    <w:rsid w:val="DBC3A6E0"/>
    <w:rsid w:val="DDFEECEC"/>
    <w:rsid w:val="E9DC29BD"/>
    <w:rsid w:val="EDE77A30"/>
    <w:rsid w:val="EF4F270F"/>
    <w:rsid w:val="EF4FDBA7"/>
    <w:rsid w:val="EF75AC87"/>
    <w:rsid w:val="F1B67611"/>
    <w:rsid w:val="F4FF91CD"/>
    <w:rsid w:val="F598DC0D"/>
    <w:rsid w:val="F75F63ED"/>
    <w:rsid w:val="F79F9D76"/>
    <w:rsid w:val="F79FAF3E"/>
    <w:rsid w:val="F7CBC203"/>
    <w:rsid w:val="F8EC42F7"/>
    <w:rsid w:val="FAFF96F5"/>
    <w:rsid w:val="FB3F2485"/>
    <w:rsid w:val="FC6FBB23"/>
    <w:rsid w:val="FDB70852"/>
    <w:rsid w:val="FDDF69F9"/>
    <w:rsid w:val="FDDFFA46"/>
    <w:rsid w:val="FDFED6E5"/>
    <w:rsid w:val="FDFFFE21"/>
    <w:rsid w:val="FE734873"/>
    <w:rsid w:val="FF4E13B9"/>
    <w:rsid w:val="FF5F5C3D"/>
    <w:rsid w:val="FF732ADC"/>
    <w:rsid w:val="FF7A60BB"/>
    <w:rsid w:val="FF7C1A10"/>
    <w:rsid w:val="FF7D9311"/>
    <w:rsid w:val="FF7DA0E7"/>
    <w:rsid w:val="FFFF9788"/>
    <w:rsid w:val="FFFFEE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2017-02-09T15:31:00Z</dcterms:created>
  <dc:creator>null,null,总收发</dc:creator>
  <cp:lastModifiedBy>uos</cp:lastModifiedBy>
  <dcterms:modified xsi:type="dcterms:W3CDTF">2023-02-02T15:27:37Z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